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D4771B8"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7F4E7418" w:rsidR="00C93060" w:rsidRPr="00B72164" w:rsidRDefault="00AA75D3" w:rsidP="003A17C7">
            <w:pPr>
              <w:spacing w:line="254" w:lineRule="auto"/>
            </w:pPr>
            <w:r>
              <w:rPr>
                <w:sz w:val="26"/>
                <w:szCs w:val="26"/>
              </w:rPr>
              <w:t>ŠAKI–LEADER–</w:t>
            </w:r>
            <w:r w:rsidR="00E86686">
              <w:rPr>
                <w:sz w:val="26"/>
                <w:szCs w:val="26"/>
              </w:rPr>
              <w:t>6</w:t>
            </w:r>
            <w:r w:rsidR="00C93060">
              <w:rPr>
                <w:sz w:val="26"/>
                <w:szCs w:val="26"/>
              </w:rPr>
              <w:t>A–_____–</w:t>
            </w:r>
            <w:r w:rsidR="00E6244A">
              <w:rPr>
                <w:sz w:val="26"/>
                <w:szCs w:val="26"/>
              </w:rPr>
              <w:t>1</w:t>
            </w:r>
            <w:r w:rsidR="00211520">
              <w:rPr>
                <w:sz w:val="26"/>
                <w:szCs w:val="26"/>
              </w:rPr>
              <w:t>1</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w:t>
            </w:r>
            <w:r w:rsidR="00E6244A">
              <w:rPr>
                <w:sz w:val="26"/>
                <w:szCs w:val="26"/>
              </w:rPr>
              <w:t>1</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1538518F" w:rsidR="00E86686" w:rsidRPr="00B72164" w:rsidRDefault="00E86686" w:rsidP="00E86686">
            <w:pPr>
              <w:spacing w:line="256" w:lineRule="auto"/>
              <w:jc w:val="both"/>
              <w:rPr>
                <w:i/>
                <w:iCs/>
              </w:rPr>
            </w:pPr>
            <w:r w:rsidRPr="00B72164">
              <w:t xml:space="preserve">Pareiškėjo vardas ir pavardė </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323A2B1C" w:rsidR="00E86686" w:rsidRPr="00B72164" w:rsidRDefault="00E86686" w:rsidP="00E86686">
            <w:pPr>
              <w:spacing w:line="256" w:lineRule="auto"/>
              <w:jc w:val="both"/>
            </w:pPr>
            <w:r w:rsidRPr="00B72164">
              <w:t xml:space="preserve">Pareiškėjo asmens kodas </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7CC952D1" w14:textId="77777777">
        <w:trPr>
          <w:trHeight w:val="1080"/>
        </w:trPr>
        <w:tc>
          <w:tcPr>
            <w:tcW w:w="788" w:type="dxa"/>
            <w:vMerge w:val="restart"/>
            <w:vAlign w:val="center"/>
          </w:tcPr>
          <w:p w14:paraId="3FC5C918" w14:textId="6B77A608" w:rsidR="00C93060" w:rsidRPr="00B72164" w:rsidRDefault="00C93060" w:rsidP="00B72164">
            <w:pPr>
              <w:spacing w:line="256" w:lineRule="auto"/>
              <w:jc w:val="center"/>
            </w:pPr>
            <w:r w:rsidRPr="00B72164">
              <w:t>2.</w:t>
            </w:r>
            <w:r w:rsidR="007C39BD">
              <w:t>3</w:t>
            </w:r>
            <w:r w:rsidRPr="00B72164">
              <w:t>.</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Planuojamų patirti tinkamų finansuoti išlaidų suma (nepritaikius paramos lyginamosios dalies), Eur</w:t>
            </w:r>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182BC4E0" w:rsidR="00C93060" w:rsidRPr="00B72164" w:rsidRDefault="00C93060" w:rsidP="00B72164">
            <w:pPr>
              <w:spacing w:line="256" w:lineRule="auto"/>
              <w:jc w:val="center"/>
            </w:pPr>
            <w:r w:rsidRPr="00B72164">
              <w:t>2.</w:t>
            </w:r>
            <w:r w:rsidR="007C39BD">
              <w:t>4</w:t>
            </w:r>
            <w:r w:rsidRPr="00B72164">
              <w:t>.</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5F55F2AB" w:rsidR="00C93060" w:rsidRPr="00B72164" w:rsidRDefault="00C93060" w:rsidP="00B72164">
            <w:pPr>
              <w:spacing w:line="256" w:lineRule="auto"/>
              <w:jc w:val="center"/>
            </w:pPr>
            <w:r w:rsidRPr="00B72164">
              <w:t>2.</w:t>
            </w:r>
            <w:r w:rsidR="007C39BD">
              <w:t>5</w:t>
            </w:r>
            <w:r w:rsidRPr="00B72164">
              <w:t>.</w:t>
            </w:r>
          </w:p>
        </w:tc>
        <w:tc>
          <w:tcPr>
            <w:tcW w:w="2754" w:type="dxa"/>
            <w:vAlign w:val="center"/>
          </w:tcPr>
          <w:p w14:paraId="2C35F32A" w14:textId="77777777" w:rsidR="00C93060" w:rsidRPr="00B72164" w:rsidRDefault="00C93060" w:rsidP="006F65E8">
            <w:pPr>
              <w:spacing w:line="256" w:lineRule="auto"/>
              <w:ind w:right="122"/>
              <w:jc w:val="both"/>
            </w:pPr>
            <w:r w:rsidRPr="00B72164">
              <w:t>Prašomos paramos vietos projektui įgyvendinti suma, Eur</w:t>
            </w:r>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0B353B4F" w:rsidR="00E86686" w:rsidRPr="00B72164" w:rsidRDefault="00E86686" w:rsidP="00466922">
            <w:pPr>
              <w:spacing w:line="256" w:lineRule="auto"/>
              <w:jc w:val="center"/>
            </w:pPr>
            <w:r w:rsidRPr="00B72164">
              <w:t>2.</w:t>
            </w:r>
            <w:r w:rsidR="007C39BD">
              <w:t>6</w:t>
            </w:r>
            <w:r w:rsidRPr="00B72164">
              <w:t>.</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Vietos projekto finansavimo šaltinis ir suma, Eur</w:t>
            </w:r>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Suma, Eur</w:t>
            </w:r>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lastRenderedPageBreak/>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E54EAB">
              <w:t xml:space="preserve"> vieną Aprašą: </w:t>
            </w:r>
          </w:p>
          <w:p w14:paraId="02464596" w14:textId="31C30113"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r w:rsidR="007C39BD" w:rsidRPr="008015DF">
              <w:rPr>
                <w:b/>
                <w:bCs/>
              </w:rPr>
              <w:t>Fizinių asmenų verslo kūrimas</w:t>
            </w:r>
            <w:r w:rsidR="00AA75D3" w:rsidRPr="002D1741">
              <w:t>“ Nr. LEADER-19.2-SAVA-</w:t>
            </w:r>
            <w:r w:rsidR="00E86686">
              <w:t>1</w:t>
            </w:r>
            <w:r w:rsidR="007C39BD">
              <w:t>1</w:t>
            </w:r>
            <w:r w:rsidR="00AA75D3" w:rsidRPr="002D1741">
              <w:t>,</w:t>
            </w:r>
            <w:r w:rsidR="00AA75D3">
              <w:t xml:space="preserve"> </w:t>
            </w:r>
            <w:r w:rsidRPr="00381ADD">
              <w:t>patvirtintą Šakių krašto vietos veiklos grupės valdybos sprendimu Nr. VVG-VALD-20</w:t>
            </w:r>
            <w:r>
              <w:t>2</w:t>
            </w:r>
            <w:r w:rsidR="003A17C7">
              <w:t>1</w:t>
            </w:r>
            <w:r w:rsidRPr="00381ADD">
              <w:t>-</w:t>
            </w:r>
            <w:r w:rsidR="00BD6D9B">
              <w:t>6</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77777777" w:rsidR="003A17C7" w:rsidRPr="00A65E96" w:rsidRDefault="003A17C7" w:rsidP="003A17C7">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lastRenderedPageBreak/>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0B8C6FEF" w:rsidR="00C93060" w:rsidRPr="005F61EA" w:rsidRDefault="003A17C7" w:rsidP="003A17C7">
            <w:pPr>
              <w:spacing w:line="256" w:lineRule="auto"/>
              <w:jc w:val="both"/>
              <w:rPr>
                <w:b/>
                <w:bCs/>
              </w:rPr>
            </w:pPr>
            <w:r w:rsidRPr="00A65E96">
              <w:rPr>
                <w:i/>
                <w:sz w:val="22"/>
                <w:szCs w:val="22"/>
              </w:rPr>
              <w:t>Pateikite informaciją, kurie vietos projekto veiksmai bus atliekami paties pareiškėjo, taip pat, ar vietos projektas bus administruojamas pareiškėjo, ar vietos projekto administravimas bus perduotas trečiajai šaliai, perkant paslaugas.</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1ED43619" w:rsidR="00C93060" w:rsidRPr="004B0FAA" w:rsidRDefault="007C39BD" w:rsidP="00903B81">
            <w:pPr>
              <w:spacing w:line="256" w:lineRule="auto"/>
              <w:ind w:right="70"/>
              <w:jc w:val="both"/>
            </w:pPr>
            <w:r w:rsidRPr="008015DF">
              <w:rPr>
                <w:b/>
                <w:bCs/>
                <w:sz w:val="22"/>
                <w:szCs w:val="22"/>
              </w:rPr>
              <w:t>Pareiškėjas turi projekto metu kuriamo verslo atitinkamą išsilavinimą, kvalifikaciją arba darbo patirtį.</w:t>
            </w:r>
          </w:p>
        </w:tc>
        <w:tc>
          <w:tcPr>
            <w:tcW w:w="5247" w:type="dxa"/>
          </w:tcPr>
          <w:p w14:paraId="795B0243"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0B1B11D9" w:rsidR="00E86686" w:rsidRPr="00591104" w:rsidRDefault="00E86686" w:rsidP="00E86686">
            <w:pPr>
              <w:pStyle w:val="Default"/>
              <w:jc w:val="both"/>
              <w:rPr>
                <w:color w:val="FF0000"/>
                <w:sz w:val="22"/>
                <w:szCs w:val="22"/>
                <w:highlight w:val="yellow"/>
              </w:rPr>
            </w:pPr>
            <w:r w:rsidRPr="00EB2096">
              <w:rPr>
                <w:b/>
                <w:bCs/>
                <w:sz w:val="22"/>
                <w:szCs w:val="22"/>
              </w:rPr>
              <w:t xml:space="preserve">Įgyvendinant projektą numatyta panaudoti vietos išteklius (vietos žaliavas, </w:t>
            </w:r>
            <w:r w:rsidR="00A44989">
              <w:rPr>
                <w:b/>
                <w:bCs/>
                <w:sz w:val="22"/>
                <w:szCs w:val="22"/>
              </w:rPr>
              <w:t xml:space="preserve">viešuosius </w:t>
            </w:r>
            <w:r w:rsidRPr="00EB2096">
              <w:rPr>
                <w:b/>
                <w:bCs/>
                <w:sz w:val="22"/>
                <w:szCs w:val="22"/>
              </w:rPr>
              <w:t>pastatus, gamtos gėrybes, kultūros ir istorijos paveldą).</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466787" w:rsidRPr="00B72164" w14:paraId="308ACC9E" w14:textId="77777777">
        <w:tc>
          <w:tcPr>
            <w:tcW w:w="676" w:type="dxa"/>
          </w:tcPr>
          <w:p w14:paraId="374ACB75" w14:textId="51ED49D7" w:rsidR="00466787" w:rsidRPr="00AA75D3" w:rsidRDefault="00466787" w:rsidP="00466787">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16FE6322" w:rsidR="00466787" w:rsidRPr="00281178" w:rsidRDefault="00466787" w:rsidP="00466787">
            <w:pPr>
              <w:jc w:val="both"/>
              <w:rPr>
                <w:i/>
                <w:iCs/>
              </w:rPr>
            </w:pPr>
            <w:r w:rsidRPr="008015DF">
              <w:rPr>
                <w:sz w:val="22"/>
                <w:szCs w:val="22"/>
              </w:rPr>
              <w:t>Parama produkcijos perdirbimui ir prekybai ja; technologinių procesų diegimui;</w:t>
            </w:r>
          </w:p>
        </w:tc>
        <w:tc>
          <w:tcPr>
            <w:tcW w:w="5247" w:type="dxa"/>
          </w:tcPr>
          <w:p w14:paraId="0C0ED840" w14:textId="77777777" w:rsidR="00466787" w:rsidRPr="00DA5EC0" w:rsidRDefault="00466787" w:rsidP="00466787">
            <w:pPr>
              <w:spacing w:line="256" w:lineRule="auto"/>
              <w:jc w:val="both"/>
              <w:rPr>
                <w:sz w:val="22"/>
                <w:szCs w:val="22"/>
              </w:rPr>
            </w:pPr>
          </w:p>
        </w:tc>
      </w:tr>
      <w:tr w:rsidR="00466787" w:rsidRPr="00B72164" w14:paraId="25252B42" w14:textId="77777777">
        <w:tc>
          <w:tcPr>
            <w:tcW w:w="676" w:type="dxa"/>
          </w:tcPr>
          <w:p w14:paraId="57D89A2C" w14:textId="239A3B7A" w:rsidR="00466787" w:rsidRPr="00AA75D3" w:rsidRDefault="00466787" w:rsidP="00466787">
            <w:pPr>
              <w:spacing w:line="256" w:lineRule="auto"/>
              <w:rPr>
                <w:bCs/>
              </w:rPr>
            </w:pPr>
            <w:r>
              <w:rPr>
                <w:bCs/>
                <w:sz w:val="22"/>
                <w:szCs w:val="22"/>
              </w:rPr>
              <w:lastRenderedPageBreak/>
              <w:t>4.5.2.</w:t>
            </w:r>
          </w:p>
        </w:tc>
        <w:tc>
          <w:tcPr>
            <w:tcW w:w="3714" w:type="dxa"/>
          </w:tcPr>
          <w:p w14:paraId="2B9F5C7B" w14:textId="521048BA" w:rsidR="00466787" w:rsidRPr="00281178" w:rsidRDefault="00466787" w:rsidP="00466787">
            <w:pPr>
              <w:jc w:val="both"/>
              <w:rPr>
                <w:i/>
                <w:iCs/>
              </w:rPr>
            </w:pPr>
            <w:r w:rsidRPr="008015DF">
              <w:rPr>
                <w:sz w:val="22"/>
                <w:szCs w:val="22"/>
              </w:rPr>
              <w:t xml:space="preserve">Parama socialinių paslaugų, maitinimo, kirpėjos, siuvėjos, </w:t>
            </w:r>
            <w:proofErr w:type="spellStart"/>
            <w:r w:rsidRPr="008015DF">
              <w:rPr>
                <w:sz w:val="22"/>
                <w:szCs w:val="22"/>
              </w:rPr>
              <w:t>manikiūristės</w:t>
            </w:r>
            <w:proofErr w:type="spellEnd"/>
            <w:r w:rsidRPr="008015DF">
              <w:rPr>
                <w:sz w:val="22"/>
                <w:szCs w:val="22"/>
              </w:rPr>
              <w:t xml:space="preserve"> paslaugų organizavimui;</w:t>
            </w:r>
          </w:p>
        </w:tc>
        <w:tc>
          <w:tcPr>
            <w:tcW w:w="5247" w:type="dxa"/>
          </w:tcPr>
          <w:p w14:paraId="1BABB400" w14:textId="77777777" w:rsidR="00466787" w:rsidRPr="00DA5EC0" w:rsidRDefault="00466787" w:rsidP="00466787">
            <w:pPr>
              <w:spacing w:line="256" w:lineRule="auto"/>
              <w:jc w:val="both"/>
              <w:rPr>
                <w:sz w:val="22"/>
                <w:szCs w:val="22"/>
              </w:rPr>
            </w:pPr>
          </w:p>
        </w:tc>
      </w:tr>
      <w:tr w:rsidR="00466787" w:rsidRPr="00B72164" w14:paraId="522CA8B7" w14:textId="77777777">
        <w:tc>
          <w:tcPr>
            <w:tcW w:w="676" w:type="dxa"/>
          </w:tcPr>
          <w:p w14:paraId="1DF952DA" w14:textId="687221F5" w:rsidR="00466787" w:rsidRPr="00AA75D3" w:rsidRDefault="00466787" w:rsidP="00466787">
            <w:pPr>
              <w:spacing w:line="256" w:lineRule="auto"/>
              <w:rPr>
                <w:bCs/>
                <w:sz w:val="22"/>
                <w:szCs w:val="22"/>
              </w:rPr>
            </w:pPr>
            <w:r>
              <w:rPr>
                <w:bCs/>
                <w:sz w:val="22"/>
                <w:szCs w:val="22"/>
              </w:rPr>
              <w:t>4.5.3.</w:t>
            </w:r>
          </w:p>
        </w:tc>
        <w:tc>
          <w:tcPr>
            <w:tcW w:w="3714" w:type="dxa"/>
          </w:tcPr>
          <w:p w14:paraId="00EC40CD" w14:textId="2F207866" w:rsidR="00466787" w:rsidRPr="00281178" w:rsidRDefault="00466787" w:rsidP="00466787">
            <w:pPr>
              <w:jc w:val="both"/>
              <w:rPr>
                <w:i/>
                <w:iCs/>
              </w:rPr>
            </w:pPr>
            <w:r w:rsidRPr="008015DF">
              <w:rPr>
                <w:sz w:val="22"/>
                <w:szCs w:val="22"/>
              </w:rPr>
              <w:t>Parama paslaugoms, skirtoms namų tvarkymui ir aplinkos priežiūrai;</w:t>
            </w:r>
          </w:p>
        </w:tc>
        <w:tc>
          <w:tcPr>
            <w:tcW w:w="5247" w:type="dxa"/>
          </w:tcPr>
          <w:p w14:paraId="027EB684" w14:textId="77777777" w:rsidR="00466787" w:rsidRPr="00DA5EC0" w:rsidRDefault="00466787" w:rsidP="00466787">
            <w:pPr>
              <w:spacing w:line="256" w:lineRule="auto"/>
              <w:jc w:val="both"/>
              <w:rPr>
                <w:sz w:val="22"/>
                <w:szCs w:val="22"/>
              </w:rPr>
            </w:pPr>
          </w:p>
        </w:tc>
      </w:tr>
      <w:tr w:rsidR="00466787" w:rsidRPr="00B72164" w14:paraId="3BC24452" w14:textId="77777777">
        <w:tc>
          <w:tcPr>
            <w:tcW w:w="676" w:type="dxa"/>
          </w:tcPr>
          <w:p w14:paraId="42DF2BA9" w14:textId="73E8CC19" w:rsidR="00466787" w:rsidRDefault="00466787" w:rsidP="00466787">
            <w:pPr>
              <w:spacing w:line="256" w:lineRule="auto"/>
              <w:rPr>
                <w:bCs/>
                <w:sz w:val="22"/>
                <w:szCs w:val="22"/>
              </w:rPr>
            </w:pPr>
            <w:r>
              <w:rPr>
                <w:bCs/>
                <w:sz w:val="22"/>
                <w:szCs w:val="22"/>
              </w:rPr>
              <w:t>4.5.4.</w:t>
            </w:r>
          </w:p>
        </w:tc>
        <w:tc>
          <w:tcPr>
            <w:tcW w:w="3714" w:type="dxa"/>
          </w:tcPr>
          <w:p w14:paraId="069ABE4D" w14:textId="1E53C55D" w:rsidR="00466787" w:rsidRPr="00281178" w:rsidRDefault="00466787" w:rsidP="00466787">
            <w:pPr>
              <w:jc w:val="both"/>
              <w:rPr>
                <w:sz w:val="22"/>
                <w:szCs w:val="22"/>
              </w:rPr>
            </w:pPr>
            <w:r w:rsidRPr="008015DF">
              <w:rPr>
                <w:sz w:val="22"/>
                <w:szCs w:val="22"/>
              </w:rPr>
              <w:t>Parama turizmo ir laisvalaikio paslaugų organizavimui; suvenyrų gamybai ir prekybai jais;</w:t>
            </w:r>
          </w:p>
        </w:tc>
        <w:tc>
          <w:tcPr>
            <w:tcW w:w="5247" w:type="dxa"/>
          </w:tcPr>
          <w:p w14:paraId="79834385" w14:textId="77777777" w:rsidR="00466787" w:rsidRPr="00DA5EC0" w:rsidRDefault="00466787" w:rsidP="00466787">
            <w:pPr>
              <w:spacing w:line="256" w:lineRule="auto"/>
              <w:jc w:val="both"/>
              <w:rPr>
                <w:sz w:val="22"/>
                <w:szCs w:val="22"/>
              </w:rPr>
            </w:pPr>
          </w:p>
        </w:tc>
      </w:tr>
      <w:tr w:rsidR="00466787" w:rsidRPr="00B72164" w14:paraId="0DEDDDB4" w14:textId="77777777">
        <w:tc>
          <w:tcPr>
            <w:tcW w:w="676" w:type="dxa"/>
          </w:tcPr>
          <w:p w14:paraId="18466D95" w14:textId="3CDB3B5D" w:rsidR="00466787" w:rsidRDefault="00466787" w:rsidP="00466787">
            <w:pPr>
              <w:spacing w:line="256" w:lineRule="auto"/>
              <w:rPr>
                <w:bCs/>
                <w:sz w:val="22"/>
                <w:szCs w:val="22"/>
              </w:rPr>
            </w:pPr>
            <w:r>
              <w:rPr>
                <w:bCs/>
                <w:sz w:val="22"/>
                <w:szCs w:val="22"/>
              </w:rPr>
              <w:t>4.5.5.</w:t>
            </w:r>
          </w:p>
        </w:tc>
        <w:tc>
          <w:tcPr>
            <w:tcW w:w="3714" w:type="dxa"/>
          </w:tcPr>
          <w:p w14:paraId="60E6A5FF" w14:textId="0CBC4E0A" w:rsidR="00466787" w:rsidRPr="00281178" w:rsidRDefault="00466787" w:rsidP="00466787">
            <w:pPr>
              <w:jc w:val="both"/>
              <w:rPr>
                <w:sz w:val="22"/>
                <w:szCs w:val="22"/>
              </w:rPr>
            </w:pPr>
            <w:r w:rsidRPr="008015DF">
              <w:rPr>
                <w:sz w:val="22"/>
                <w:szCs w:val="22"/>
              </w:rPr>
              <w:t>Parama senųjų amatų puoselėjimui; tautinio paveldo ir regioninių produktų gamybai ir prekybai jais</w:t>
            </w:r>
          </w:p>
        </w:tc>
        <w:tc>
          <w:tcPr>
            <w:tcW w:w="5247" w:type="dxa"/>
          </w:tcPr>
          <w:p w14:paraId="0B7B22AC" w14:textId="77777777" w:rsidR="00466787" w:rsidRPr="00DA5EC0" w:rsidRDefault="00466787" w:rsidP="00466787">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niatinklio"/>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0"/>
          <w:footerReference w:type="default" r:id="rId11"/>
          <w:headerReference w:type="first" r:id="rId12"/>
          <w:footerReference w:type="first" r:id="rId13"/>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0"/>
        <w:gridCol w:w="9"/>
        <w:gridCol w:w="2166"/>
        <w:gridCol w:w="4590"/>
        <w:gridCol w:w="1270"/>
        <w:gridCol w:w="1080"/>
        <w:gridCol w:w="1260"/>
        <w:gridCol w:w="1163"/>
        <w:gridCol w:w="7"/>
        <w:gridCol w:w="1350"/>
        <w:gridCol w:w="1308"/>
      </w:tblGrid>
      <w:tr w:rsidR="00C93060" w14:paraId="365F51B8" w14:textId="77777777" w:rsidTr="004240DF">
        <w:tc>
          <w:tcPr>
            <w:tcW w:w="979" w:type="dxa"/>
            <w:gridSpan w:val="2"/>
            <w:shd w:val="clear" w:color="auto" w:fill="F7CAAC"/>
            <w:vAlign w:val="center"/>
          </w:tcPr>
          <w:p w14:paraId="5858C26A" w14:textId="77777777" w:rsidR="00C93060" w:rsidRDefault="00C93060" w:rsidP="00466922">
            <w:pPr>
              <w:tabs>
                <w:tab w:val="left" w:pos="567"/>
              </w:tabs>
              <w:jc w:val="center"/>
              <w:rPr>
                <w:b/>
                <w:bCs/>
              </w:rPr>
            </w:pPr>
            <w:r>
              <w:rPr>
                <w:b/>
                <w:bCs/>
                <w:sz w:val="22"/>
                <w:szCs w:val="22"/>
              </w:rPr>
              <w:lastRenderedPageBreak/>
              <w:t>5.</w:t>
            </w:r>
          </w:p>
        </w:tc>
        <w:tc>
          <w:tcPr>
            <w:tcW w:w="14194" w:type="dxa"/>
            <w:gridSpan w:val="9"/>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2"/>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2"/>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2"/>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56438221" w:rsidR="00C93060" w:rsidRDefault="00C93060" w:rsidP="00466922">
            <w:pPr>
              <w:tabs>
                <w:tab w:val="left" w:pos="567"/>
              </w:tabs>
              <w:jc w:val="center"/>
              <w:rPr>
                <w:b/>
                <w:bCs/>
              </w:rPr>
            </w:pPr>
            <w:r>
              <w:rPr>
                <w:i/>
                <w:iCs/>
                <w:sz w:val="22"/>
                <w:szCs w:val="22"/>
              </w:rPr>
              <w:t>Grįsdami poreikį vadovaukitės Vietos projektų administravimo taisyklių 24.6 papunkčiu</w:t>
            </w:r>
            <w:r w:rsidR="003A4E82">
              <w:rPr>
                <w:i/>
                <w:iCs/>
                <w:sz w:val="22"/>
                <w:szCs w:val="22"/>
              </w:rPr>
              <w:t xml:space="preserve">. </w:t>
            </w:r>
            <w:r>
              <w:rPr>
                <w:i/>
                <w:iCs/>
                <w:sz w:val="22"/>
                <w:szCs w:val="22"/>
              </w:rPr>
              <w:t>Grįsdami poreikį nurodykite pagrindinius išlaidų  parametrus</w:t>
            </w:r>
          </w:p>
        </w:tc>
        <w:tc>
          <w:tcPr>
            <w:tcW w:w="4780" w:type="dxa"/>
            <w:gridSpan w:val="5"/>
            <w:shd w:val="clear" w:color="auto" w:fill="FBE4D5"/>
            <w:vAlign w:val="center"/>
          </w:tcPr>
          <w:p w14:paraId="7222A95C" w14:textId="77777777" w:rsidR="00C93060" w:rsidRDefault="00C93060" w:rsidP="00466922">
            <w:pPr>
              <w:tabs>
                <w:tab w:val="left" w:pos="567"/>
              </w:tabs>
              <w:jc w:val="center"/>
              <w:rPr>
                <w:b/>
                <w:bCs/>
              </w:rPr>
            </w:pPr>
            <w:r>
              <w:rPr>
                <w:b/>
                <w:bCs/>
                <w:sz w:val="22"/>
                <w:szCs w:val="22"/>
              </w:rPr>
              <w:t>Planuojamų išlaidų suma, Eur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Prašoma finansuoti suma, Eur</w:t>
            </w:r>
          </w:p>
          <w:p w14:paraId="1790306B" w14:textId="77777777" w:rsidR="00C93060" w:rsidRDefault="00C93060" w:rsidP="00466922">
            <w:pPr>
              <w:tabs>
                <w:tab w:val="left" w:pos="567"/>
              </w:tabs>
              <w:jc w:val="center"/>
              <w:rPr>
                <w:b/>
                <w:bCs/>
              </w:rPr>
            </w:pPr>
            <w:r>
              <w:rPr>
                <w:b/>
                <w:bCs/>
                <w:sz w:val="22"/>
                <w:szCs w:val="22"/>
              </w:rPr>
              <w:t>be PVM</w:t>
            </w:r>
          </w:p>
        </w:tc>
        <w:tc>
          <w:tcPr>
            <w:tcW w:w="1308" w:type="dxa"/>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Eur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2"/>
            <w:vMerge/>
            <w:vAlign w:val="center"/>
          </w:tcPr>
          <w:p w14:paraId="2B3332C1" w14:textId="77777777" w:rsidR="00C93060" w:rsidRDefault="00C93060" w:rsidP="00466922">
            <w:pPr>
              <w:rPr>
                <w:b/>
                <w:bCs/>
              </w:rPr>
            </w:pPr>
          </w:p>
        </w:tc>
        <w:tc>
          <w:tcPr>
            <w:tcW w:w="2166" w:type="dxa"/>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2"/>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vMerge/>
            <w:vAlign w:val="center"/>
          </w:tcPr>
          <w:p w14:paraId="6BE02607" w14:textId="77777777" w:rsidR="00C93060" w:rsidRDefault="00C93060" w:rsidP="00466922">
            <w:pPr>
              <w:rPr>
                <w:b/>
                <w:bCs/>
              </w:rPr>
            </w:pPr>
          </w:p>
        </w:tc>
      </w:tr>
      <w:tr w:rsidR="00C93060" w14:paraId="11E25CAD" w14:textId="77777777" w:rsidTr="004240DF">
        <w:tc>
          <w:tcPr>
            <w:tcW w:w="979" w:type="dxa"/>
            <w:gridSpan w:val="2"/>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9"/>
            <w:shd w:val="clear" w:color="auto" w:fill="F7CAAC"/>
          </w:tcPr>
          <w:p w14:paraId="52195CB7" w14:textId="56D0E842"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r w:rsidR="00466787" w:rsidRPr="008015DF">
              <w:rPr>
                <w:b/>
                <w:bCs/>
              </w:rPr>
              <w:t>Fizinių asmenų verslo kūrimas</w:t>
            </w:r>
            <w:r w:rsidRPr="00381ADD">
              <w:rPr>
                <w:b/>
                <w:bCs/>
                <w:sz w:val="22"/>
                <w:szCs w:val="22"/>
              </w:rPr>
              <w:t>“ Nr. LEADER-19.2-SAVA-</w:t>
            </w:r>
            <w:r w:rsidR="00F4064A">
              <w:rPr>
                <w:b/>
                <w:bCs/>
                <w:sz w:val="22"/>
                <w:szCs w:val="22"/>
              </w:rPr>
              <w:t>1</w:t>
            </w:r>
            <w:r w:rsidR="00466787">
              <w:rPr>
                <w:b/>
                <w:bCs/>
                <w:sz w:val="22"/>
                <w:szCs w:val="22"/>
              </w:rPr>
              <w:t>1</w:t>
            </w:r>
            <w:r w:rsidRPr="00381ADD">
              <w:rPr>
                <w:b/>
                <w:bCs/>
                <w:sz w:val="22"/>
                <w:szCs w:val="22"/>
              </w:rPr>
              <w:t>, patvirtintą Šakių krašto vietos veiklos grupės valdybos sprendimu Nr. VVG-VALD-20</w:t>
            </w:r>
            <w:r>
              <w:rPr>
                <w:b/>
                <w:bCs/>
                <w:sz w:val="22"/>
                <w:szCs w:val="22"/>
              </w:rPr>
              <w:t>2</w:t>
            </w:r>
            <w:r w:rsidR="003A17C7">
              <w:rPr>
                <w:b/>
                <w:bCs/>
                <w:sz w:val="22"/>
                <w:szCs w:val="22"/>
              </w:rPr>
              <w:t>1</w:t>
            </w:r>
            <w:r w:rsidRPr="00381ADD">
              <w:rPr>
                <w:b/>
                <w:bCs/>
                <w:sz w:val="22"/>
                <w:szCs w:val="22"/>
              </w:rPr>
              <w:t>-</w:t>
            </w:r>
            <w:r w:rsidR="00A44989">
              <w:rPr>
                <w:b/>
                <w:bCs/>
                <w:sz w:val="22"/>
                <w:szCs w:val="22"/>
              </w:rPr>
              <w:t>6</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2"/>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9"/>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2"/>
          </w:tcPr>
          <w:p w14:paraId="421EC048" w14:textId="77777777" w:rsidR="00C93060" w:rsidRDefault="00C93060" w:rsidP="00466922">
            <w:pPr>
              <w:tabs>
                <w:tab w:val="left" w:pos="567"/>
              </w:tabs>
            </w:pPr>
            <w:r>
              <w:rPr>
                <w:sz w:val="22"/>
                <w:szCs w:val="22"/>
              </w:rPr>
              <w:t>5.1.1.1.</w:t>
            </w:r>
          </w:p>
        </w:tc>
        <w:tc>
          <w:tcPr>
            <w:tcW w:w="2166" w:type="dxa"/>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tcPr>
          <w:p w14:paraId="7C261C62" w14:textId="77777777" w:rsidR="00C93060" w:rsidRDefault="00C93060" w:rsidP="00466922">
            <w:pPr>
              <w:tabs>
                <w:tab w:val="left" w:pos="567"/>
              </w:tabs>
              <w:jc w:val="both"/>
              <w:rPr>
                <w:i/>
                <w:iCs/>
                <w:color w:val="FF0000"/>
              </w:rPr>
            </w:pPr>
          </w:p>
        </w:tc>
        <w:tc>
          <w:tcPr>
            <w:tcW w:w="1080" w:type="dxa"/>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2"/>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2"/>
          </w:tcPr>
          <w:p w14:paraId="616C2B89" w14:textId="77777777" w:rsidR="00C93060" w:rsidRDefault="00C93060" w:rsidP="00466922">
            <w:pPr>
              <w:tabs>
                <w:tab w:val="left" w:pos="567"/>
              </w:tabs>
            </w:pPr>
            <w:r>
              <w:rPr>
                <w:sz w:val="22"/>
                <w:szCs w:val="22"/>
              </w:rPr>
              <w:t>&lt;...&gt;</w:t>
            </w:r>
          </w:p>
        </w:tc>
        <w:tc>
          <w:tcPr>
            <w:tcW w:w="2166" w:type="dxa"/>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tcPr>
          <w:p w14:paraId="5975CA95" w14:textId="77777777" w:rsidR="00C93060" w:rsidRDefault="00C93060" w:rsidP="00466922">
            <w:pPr>
              <w:tabs>
                <w:tab w:val="left" w:pos="567"/>
              </w:tabs>
              <w:jc w:val="both"/>
              <w:rPr>
                <w:i/>
                <w:iCs/>
                <w:color w:val="FF0000"/>
              </w:rPr>
            </w:pPr>
          </w:p>
        </w:tc>
        <w:tc>
          <w:tcPr>
            <w:tcW w:w="1080" w:type="dxa"/>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2"/>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2"/>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9"/>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2"/>
          </w:tcPr>
          <w:p w14:paraId="47F4981C" w14:textId="77777777" w:rsidR="00C93060" w:rsidRDefault="00C93060" w:rsidP="00466922">
            <w:pPr>
              <w:tabs>
                <w:tab w:val="left" w:pos="567"/>
              </w:tabs>
            </w:pPr>
            <w:r>
              <w:rPr>
                <w:sz w:val="22"/>
                <w:szCs w:val="22"/>
              </w:rPr>
              <w:t>5.1.2.1.</w:t>
            </w:r>
          </w:p>
        </w:tc>
        <w:tc>
          <w:tcPr>
            <w:tcW w:w="2166" w:type="dxa"/>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tcPr>
          <w:p w14:paraId="4C8C338A" w14:textId="77777777" w:rsidR="00C93060" w:rsidRDefault="00C93060" w:rsidP="00466922">
            <w:pPr>
              <w:tabs>
                <w:tab w:val="left" w:pos="567"/>
              </w:tabs>
              <w:jc w:val="both"/>
              <w:rPr>
                <w:i/>
                <w:iCs/>
                <w:color w:val="FF0000"/>
              </w:rPr>
            </w:pPr>
          </w:p>
        </w:tc>
        <w:tc>
          <w:tcPr>
            <w:tcW w:w="1080" w:type="dxa"/>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2"/>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2"/>
          </w:tcPr>
          <w:p w14:paraId="72585C75" w14:textId="77777777" w:rsidR="00C93060" w:rsidRDefault="00C93060" w:rsidP="00466922">
            <w:pPr>
              <w:tabs>
                <w:tab w:val="left" w:pos="567"/>
              </w:tabs>
            </w:pPr>
            <w:r>
              <w:rPr>
                <w:sz w:val="22"/>
                <w:szCs w:val="22"/>
              </w:rPr>
              <w:t>&lt;...&gt;</w:t>
            </w:r>
          </w:p>
        </w:tc>
        <w:tc>
          <w:tcPr>
            <w:tcW w:w="2166" w:type="dxa"/>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tcPr>
          <w:p w14:paraId="2016392C" w14:textId="77777777" w:rsidR="00C93060" w:rsidRDefault="00C93060" w:rsidP="00466922">
            <w:pPr>
              <w:tabs>
                <w:tab w:val="left" w:pos="567"/>
              </w:tabs>
              <w:jc w:val="both"/>
            </w:pPr>
          </w:p>
        </w:tc>
        <w:tc>
          <w:tcPr>
            <w:tcW w:w="1080" w:type="dxa"/>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2"/>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2"/>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9"/>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2"/>
          </w:tcPr>
          <w:p w14:paraId="71FEA97E" w14:textId="77777777" w:rsidR="00C93060" w:rsidRDefault="00C93060" w:rsidP="00466922">
            <w:pPr>
              <w:tabs>
                <w:tab w:val="left" w:pos="567"/>
              </w:tabs>
            </w:pPr>
            <w:r>
              <w:rPr>
                <w:sz w:val="22"/>
                <w:szCs w:val="22"/>
              </w:rPr>
              <w:t>5.1.3.1.</w:t>
            </w:r>
          </w:p>
        </w:tc>
        <w:tc>
          <w:tcPr>
            <w:tcW w:w="2166" w:type="dxa"/>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tcPr>
          <w:p w14:paraId="76B4A96E" w14:textId="77777777" w:rsidR="00C93060" w:rsidRDefault="00C93060" w:rsidP="00466922">
            <w:pPr>
              <w:tabs>
                <w:tab w:val="left" w:pos="567"/>
              </w:tabs>
              <w:jc w:val="both"/>
              <w:rPr>
                <w:i/>
                <w:iCs/>
                <w:color w:val="FF0000"/>
              </w:rPr>
            </w:pPr>
          </w:p>
        </w:tc>
        <w:tc>
          <w:tcPr>
            <w:tcW w:w="1080" w:type="dxa"/>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2"/>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2"/>
          </w:tcPr>
          <w:p w14:paraId="380F3B52" w14:textId="77777777" w:rsidR="00C93060" w:rsidRDefault="00C93060" w:rsidP="00466922">
            <w:pPr>
              <w:tabs>
                <w:tab w:val="left" w:pos="567"/>
              </w:tabs>
            </w:pPr>
            <w:r>
              <w:rPr>
                <w:sz w:val="22"/>
                <w:szCs w:val="22"/>
              </w:rPr>
              <w:t>&lt;...&gt;</w:t>
            </w:r>
          </w:p>
        </w:tc>
        <w:tc>
          <w:tcPr>
            <w:tcW w:w="2166" w:type="dxa"/>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tcPr>
          <w:p w14:paraId="01D2FC60" w14:textId="77777777" w:rsidR="00C93060" w:rsidRDefault="00C93060" w:rsidP="00466922">
            <w:pPr>
              <w:tabs>
                <w:tab w:val="left" w:pos="567"/>
              </w:tabs>
              <w:jc w:val="both"/>
              <w:rPr>
                <w:i/>
                <w:iCs/>
                <w:color w:val="FF0000"/>
              </w:rPr>
            </w:pPr>
          </w:p>
        </w:tc>
        <w:tc>
          <w:tcPr>
            <w:tcW w:w="1080" w:type="dxa"/>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2"/>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2"/>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9"/>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2"/>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tcPr>
          <w:p w14:paraId="6C94B27A" w14:textId="77777777" w:rsidR="00C93060" w:rsidRDefault="00C93060" w:rsidP="00466922">
            <w:pPr>
              <w:tabs>
                <w:tab w:val="left" w:pos="567"/>
              </w:tabs>
              <w:jc w:val="both"/>
              <w:rPr>
                <w:i/>
                <w:iCs/>
                <w:color w:val="FF0000"/>
              </w:rPr>
            </w:pPr>
          </w:p>
        </w:tc>
        <w:tc>
          <w:tcPr>
            <w:tcW w:w="1080" w:type="dxa"/>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2"/>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tcPr>
          <w:p w14:paraId="7177E984" w14:textId="77777777" w:rsidR="00C93060" w:rsidRDefault="00C93060" w:rsidP="00466922">
            <w:pPr>
              <w:tabs>
                <w:tab w:val="left" w:pos="567"/>
              </w:tabs>
              <w:jc w:val="both"/>
            </w:pPr>
          </w:p>
        </w:tc>
      </w:tr>
      <w:tr w:rsidR="00C93060" w14:paraId="496835EE" w14:textId="77777777" w:rsidTr="004240DF">
        <w:tc>
          <w:tcPr>
            <w:tcW w:w="979" w:type="dxa"/>
            <w:gridSpan w:val="2"/>
            <w:shd w:val="clear" w:color="auto" w:fill="F2DBDB"/>
          </w:tcPr>
          <w:p w14:paraId="2A0F98DF" w14:textId="5026F075" w:rsidR="00C93060" w:rsidRDefault="00C84870" w:rsidP="00466922">
            <w:pPr>
              <w:tabs>
                <w:tab w:val="left" w:pos="567"/>
              </w:tabs>
            </w:pPr>
            <w:bookmarkStart w:id="0" w:name="_Hlk44315582"/>
            <w:r>
              <w:rPr>
                <w:b/>
                <w:bCs/>
                <w:sz w:val="22"/>
                <w:szCs w:val="22"/>
              </w:rPr>
              <w:t>5.1.</w:t>
            </w:r>
            <w:r w:rsidR="00466787">
              <w:rPr>
                <w:b/>
                <w:bCs/>
                <w:sz w:val="22"/>
                <w:szCs w:val="22"/>
              </w:rPr>
              <w:t>5</w:t>
            </w:r>
            <w:r w:rsidR="00C93060">
              <w:rPr>
                <w:b/>
                <w:bCs/>
                <w:sz w:val="22"/>
                <w:szCs w:val="22"/>
              </w:rPr>
              <w:t>.</w:t>
            </w:r>
          </w:p>
        </w:tc>
        <w:tc>
          <w:tcPr>
            <w:tcW w:w="14194" w:type="dxa"/>
            <w:gridSpan w:val="9"/>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2"/>
          </w:tcPr>
          <w:p w14:paraId="3DE9BF15" w14:textId="389CA72C" w:rsidR="00C93060" w:rsidRDefault="00C84870" w:rsidP="00466922">
            <w:pPr>
              <w:tabs>
                <w:tab w:val="left" w:pos="567"/>
              </w:tabs>
            </w:pPr>
            <w:r>
              <w:rPr>
                <w:sz w:val="22"/>
                <w:szCs w:val="22"/>
              </w:rPr>
              <w:t>5.1.</w:t>
            </w:r>
            <w:r w:rsidR="00466787">
              <w:rPr>
                <w:sz w:val="22"/>
                <w:szCs w:val="22"/>
              </w:rPr>
              <w:t>5</w:t>
            </w:r>
            <w:r w:rsidR="00C93060">
              <w:rPr>
                <w:sz w:val="22"/>
                <w:szCs w:val="22"/>
              </w:rPr>
              <w:t>.1.</w:t>
            </w:r>
          </w:p>
        </w:tc>
        <w:tc>
          <w:tcPr>
            <w:tcW w:w="6756" w:type="dxa"/>
            <w:gridSpan w:val="2"/>
          </w:tcPr>
          <w:p w14:paraId="4B545761" w14:textId="77777777" w:rsidR="00C93060" w:rsidRDefault="00C93060" w:rsidP="00466922">
            <w:r>
              <w:rPr>
                <w:sz w:val="22"/>
                <w:szCs w:val="22"/>
              </w:rPr>
              <w:t>Iš viso tiesioginių išlaidų, Eur</w:t>
            </w:r>
          </w:p>
        </w:tc>
        <w:tc>
          <w:tcPr>
            <w:tcW w:w="1270" w:type="dxa"/>
          </w:tcPr>
          <w:p w14:paraId="7DA8FA67" w14:textId="77777777" w:rsidR="00C93060" w:rsidRDefault="00C93060" w:rsidP="00466922">
            <w:pPr>
              <w:tabs>
                <w:tab w:val="left" w:pos="567"/>
              </w:tabs>
              <w:jc w:val="both"/>
              <w:rPr>
                <w:i/>
                <w:iCs/>
                <w:color w:val="FF0000"/>
              </w:rPr>
            </w:pPr>
          </w:p>
        </w:tc>
        <w:tc>
          <w:tcPr>
            <w:tcW w:w="1080" w:type="dxa"/>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2"/>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2"/>
          </w:tcPr>
          <w:p w14:paraId="779B5AB8" w14:textId="058C3BF8" w:rsidR="00C93060" w:rsidRDefault="00C84870" w:rsidP="00466922">
            <w:pPr>
              <w:tabs>
                <w:tab w:val="left" w:pos="567"/>
              </w:tabs>
            </w:pPr>
            <w:r>
              <w:rPr>
                <w:sz w:val="22"/>
                <w:szCs w:val="22"/>
              </w:rPr>
              <w:t>5.1.</w:t>
            </w:r>
            <w:r w:rsidR="00466787">
              <w:rPr>
                <w:sz w:val="22"/>
                <w:szCs w:val="22"/>
              </w:rPr>
              <w:t>5</w:t>
            </w:r>
            <w:r w:rsidR="00C93060">
              <w:rPr>
                <w:sz w:val="22"/>
                <w:szCs w:val="22"/>
              </w:rPr>
              <w:t>.2.</w:t>
            </w:r>
          </w:p>
        </w:tc>
        <w:tc>
          <w:tcPr>
            <w:tcW w:w="6756" w:type="dxa"/>
            <w:gridSpan w:val="2"/>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2"/>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2"/>
          </w:tcPr>
          <w:p w14:paraId="3656F84F" w14:textId="4810ED3B" w:rsidR="00C93060" w:rsidRDefault="00C84870" w:rsidP="00466922">
            <w:pPr>
              <w:tabs>
                <w:tab w:val="left" w:pos="567"/>
              </w:tabs>
            </w:pPr>
            <w:r>
              <w:rPr>
                <w:sz w:val="22"/>
                <w:szCs w:val="22"/>
              </w:rPr>
              <w:lastRenderedPageBreak/>
              <w:t>5.1.</w:t>
            </w:r>
            <w:r w:rsidR="00466787">
              <w:rPr>
                <w:sz w:val="22"/>
                <w:szCs w:val="22"/>
              </w:rPr>
              <w:t>5</w:t>
            </w:r>
            <w:r w:rsidR="00C93060">
              <w:rPr>
                <w:sz w:val="22"/>
                <w:szCs w:val="22"/>
              </w:rPr>
              <w:t>.3.</w:t>
            </w:r>
          </w:p>
        </w:tc>
        <w:tc>
          <w:tcPr>
            <w:tcW w:w="6756" w:type="dxa"/>
            <w:gridSpan w:val="2"/>
          </w:tcPr>
          <w:p w14:paraId="4180AF70" w14:textId="77777777" w:rsidR="00C93060" w:rsidRDefault="00C93060" w:rsidP="00466922">
            <w:r>
              <w:rPr>
                <w:sz w:val="22"/>
                <w:szCs w:val="22"/>
              </w:rPr>
              <w:t xml:space="preserve">Fiksuotoji norma netiesioginėms išlaidoms apmokėti, proc. </w:t>
            </w:r>
          </w:p>
        </w:tc>
        <w:tc>
          <w:tcPr>
            <w:tcW w:w="7438" w:type="dxa"/>
            <w:gridSpan w:val="7"/>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2"/>
          </w:tcPr>
          <w:p w14:paraId="2B3E025F" w14:textId="137B9A58" w:rsidR="00E301C9" w:rsidRDefault="00C84870" w:rsidP="00466922">
            <w:pPr>
              <w:tabs>
                <w:tab w:val="left" w:pos="567"/>
              </w:tabs>
            </w:pPr>
            <w:r>
              <w:rPr>
                <w:sz w:val="22"/>
                <w:szCs w:val="22"/>
              </w:rPr>
              <w:t>5.1.</w:t>
            </w:r>
            <w:r w:rsidR="00466787">
              <w:rPr>
                <w:sz w:val="22"/>
                <w:szCs w:val="22"/>
              </w:rPr>
              <w:t>5</w:t>
            </w:r>
            <w:r w:rsidR="00E301C9">
              <w:rPr>
                <w:sz w:val="22"/>
                <w:szCs w:val="22"/>
              </w:rPr>
              <w:t>.4.</w:t>
            </w:r>
          </w:p>
        </w:tc>
        <w:tc>
          <w:tcPr>
            <w:tcW w:w="6756" w:type="dxa"/>
            <w:gridSpan w:val="2"/>
          </w:tcPr>
          <w:p w14:paraId="04EDC437" w14:textId="77777777" w:rsidR="00E301C9" w:rsidRDefault="00E301C9" w:rsidP="00466922">
            <w:r>
              <w:rPr>
                <w:sz w:val="22"/>
                <w:szCs w:val="22"/>
              </w:rPr>
              <w:t>Netiesioginės išlaidos, Eur</w:t>
            </w:r>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tcPr>
          <w:p w14:paraId="33F69340" w14:textId="77777777" w:rsidR="00E301C9" w:rsidRDefault="00E301C9" w:rsidP="00466922">
            <w:pPr>
              <w:tabs>
                <w:tab w:val="left" w:pos="567"/>
              </w:tabs>
              <w:jc w:val="both"/>
              <w:rPr>
                <w:i/>
                <w:iCs/>
                <w:color w:val="FF0000"/>
              </w:rPr>
            </w:pPr>
          </w:p>
        </w:tc>
        <w:tc>
          <w:tcPr>
            <w:tcW w:w="1080" w:type="dxa"/>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2"/>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shd w:val="clear" w:color="auto" w:fill="auto"/>
          </w:tcPr>
          <w:p w14:paraId="3871AE8A" w14:textId="55267E41" w:rsidR="00E301C9" w:rsidRDefault="00E301C9"/>
        </w:tc>
      </w:tr>
      <w:tr w:rsidR="00404C94" w14:paraId="397EB599" w14:textId="77777777" w:rsidTr="004240DF">
        <w:tc>
          <w:tcPr>
            <w:tcW w:w="970" w:type="dxa"/>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3"/>
            <w:shd w:val="clear" w:color="auto" w:fill="D99594"/>
          </w:tcPr>
          <w:p w14:paraId="12D6CA86" w14:textId="53B99F58" w:rsidR="00E301C9" w:rsidRDefault="00E301C9" w:rsidP="00304E69">
            <w:pPr>
              <w:rPr>
                <w:b/>
                <w:bCs/>
              </w:rPr>
            </w:pPr>
            <w:r>
              <w:rPr>
                <w:b/>
                <w:bCs/>
                <w:sz w:val="22"/>
                <w:szCs w:val="22"/>
              </w:rPr>
              <w:t>Iš viso tinkamų finansuoti išlaidų, Eur (suma = 5.1.</w:t>
            </w:r>
            <w:r w:rsidR="00466787">
              <w:rPr>
                <w:b/>
                <w:bCs/>
                <w:sz w:val="22"/>
                <w:szCs w:val="22"/>
              </w:rPr>
              <w:t>5</w:t>
            </w:r>
            <w:r w:rsidR="00304E69">
              <w:rPr>
                <w:b/>
                <w:bCs/>
                <w:sz w:val="22"/>
                <w:szCs w:val="22"/>
              </w:rPr>
              <w:t>.1+5.1.</w:t>
            </w:r>
            <w:r w:rsidR="00466787">
              <w:rPr>
                <w:b/>
                <w:bCs/>
                <w:sz w:val="22"/>
                <w:szCs w:val="22"/>
              </w:rPr>
              <w:t>5</w:t>
            </w:r>
            <w:r>
              <w:rPr>
                <w:b/>
                <w:bCs/>
                <w:sz w:val="22"/>
                <w:szCs w:val="22"/>
              </w:rPr>
              <w:t>.4)</w:t>
            </w:r>
          </w:p>
        </w:tc>
        <w:tc>
          <w:tcPr>
            <w:tcW w:w="1270" w:type="dxa"/>
            <w:shd w:val="clear" w:color="auto" w:fill="D99594"/>
          </w:tcPr>
          <w:p w14:paraId="552431A6" w14:textId="77777777" w:rsidR="00E301C9" w:rsidRDefault="00E301C9" w:rsidP="006B1A16">
            <w:pPr>
              <w:tabs>
                <w:tab w:val="left" w:pos="567"/>
              </w:tabs>
              <w:jc w:val="both"/>
              <w:rPr>
                <w:i/>
                <w:iCs/>
                <w:color w:val="FF0000"/>
              </w:rPr>
            </w:pPr>
          </w:p>
        </w:tc>
        <w:tc>
          <w:tcPr>
            <w:tcW w:w="1080" w:type="dxa"/>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37D0419D"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66787">
        <w:rPr>
          <w:i/>
          <w:iCs/>
          <w:sz w:val="22"/>
          <w:szCs w:val="22"/>
        </w:rPr>
        <w:t>5</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4"/>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lastRenderedPageBreak/>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6AC2C58D" w:rsidR="00BC1CAB" w:rsidRPr="00992BB1" w:rsidRDefault="00BC1CAB" w:rsidP="00B72164">
            <w:pPr>
              <w:spacing w:line="256" w:lineRule="auto"/>
            </w:pPr>
            <w:r>
              <w:t>6.</w:t>
            </w:r>
            <w:r w:rsidR="000725E7">
              <w:t>2</w:t>
            </w:r>
            <w:r>
              <w:t>.</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1E4E6DB9" w:rsidR="00C93060" w:rsidRPr="00992BB1" w:rsidRDefault="00C93060" w:rsidP="002248AE">
            <w:pPr>
              <w:spacing w:line="256" w:lineRule="auto"/>
            </w:pPr>
            <w:r w:rsidRPr="00992BB1">
              <w:t>6.</w:t>
            </w:r>
            <w:r w:rsidR="000725E7">
              <w:t>3</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17CF320" w:rsidR="00C93060" w:rsidRPr="00992BB1" w:rsidRDefault="00C93060" w:rsidP="002248AE">
            <w:pPr>
              <w:spacing w:line="256" w:lineRule="auto"/>
            </w:pPr>
            <w:r w:rsidRPr="00992BB1">
              <w:t>6.</w:t>
            </w:r>
            <w:r w:rsidR="000725E7">
              <w:t>4</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399E68B3" w14:textId="409B2CA9" w:rsidR="00C93060" w:rsidRPr="008E5233" w:rsidRDefault="00C93060" w:rsidP="00B72164">
            <w:pPr>
              <w:spacing w:line="256" w:lineRule="auto"/>
              <w:jc w:val="both"/>
              <w:rPr>
                <w:b/>
                <w:bCs/>
              </w:rPr>
            </w:pPr>
            <w:r w:rsidRPr="00B72164">
              <w:rPr>
                <w:b/>
                <w:bCs/>
              </w:rPr>
              <w:t>Bendrieji įsipareigojimai:</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lastRenderedPageBreak/>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2910081E" w:rsidR="00C93060" w:rsidRPr="007E39FC" w:rsidRDefault="007E39FC" w:rsidP="007E39FC">
            <w:pPr>
              <w:jc w:val="both"/>
              <w:rPr>
                <w:color w:val="000000"/>
                <w:sz w:val="22"/>
                <w:szCs w:val="22"/>
              </w:rPr>
            </w:pPr>
            <w:r w:rsidRPr="007E39FC">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7E39FC">
              <w:rPr>
                <w:b/>
                <w:bCs/>
                <w:color w:val="000000"/>
                <w:sz w:val="22"/>
                <w:szCs w:val="22"/>
              </w:rPr>
              <w:t> </w:t>
            </w:r>
            <w:r w:rsidRPr="007E39FC">
              <w:rPr>
                <w:color w:val="000000"/>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7E39FC">
              <w:rPr>
                <w:b/>
                <w:bCs/>
                <w:color w:val="000000"/>
                <w:sz w:val="22"/>
                <w:szCs w:val="22"/>
              </w:rPr>
              <w:t> </w:t>
            </w:r>
            <w:r w:rsidRPr="007E39FC">
              <w:rPr>
                <w:color w:val="000000"/>
                <w:sz w:val="22"/>
                <w:szCs w:val="22"/>
              </w:rPr>
              <w:t>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7E39FC">
              <w:rPr>
                <w:b/>
                <w:bCs/>
                <w:color w:val="000000"/>
                <w:sz w:val="22"/>
                <w:szCs w:val="22"/>
              </w:rPr>
              <w:t> </w:t>
            </w:r>
            <w:r w:rsidRPr="007E39FC">
              <w:rPr>
                <w:color w:val="000000"/>
                <w:sz w:val="22"/>
                <w:szCs w:val="22"/>
              </w:rPr>
              <w:t>negu atkuriamąja turto verte ir ne blogesnių techninių parametrų;</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Teikti VPS vykdytojai ir (arba) Agentūrai visą informaciją ir duomenis, susijusius su vietos projekto įgyvendinimu, reikalingus vietos projekto įgyvendinimo valdymui, stebėsenai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761FFF" w:rsidRPr="00B72164" w14:paraId="6D69318A" w14:textId="77777777">
        <w:tc>
          <w:tcPr>
            <w:tcW w:w="847" w:type="dxa"/>
          </w:tcPr>
          <w:p w14:paraId="6443594D" w14:textId="77777777" w:rsidR="00761FFF" w:rsidRPr="00B72164" w:rsidRDefault="00761FFF" w:rsidP="00DF184C">
            <w:pPr>
              <w:spacing w:line="256" w:lineRule="auto"/>
              <w:jc w:val="both"/>
            </w:pPr>
            <w:r w:rsidRPr="00B72164">
              <w:t>8.2.1.</w:t>
            </w:r>
          </w:p>
        </w:tc>
        <w:tc>
          <w:tcPr>
            <w:tcW w:w="8790" w:type="dxa"/>
          </w:tcPr>
          <w:p w14:paraId="06C5CD7F" w14:textId="49A897A5" w:rsidR="00761FFF" w:rsidRPr="00DF184C" w:rsidRDefault="00761FFF" w:rsidP="003A17C7">
            <w:pPr>
              <w:jc w:val="both"/>
            </w:pPr>
            <w:r w:rsidRPr="008015DF">
              <w:rPr>
                <w:sz w:val="22"/>
                <w:szCs w:val="22"/>
              </w:rPr>
              <w:t>Projektą įgyvendinti per nurodytą laikotarpį, kuris neviršija 12 mėnesių nuo paramos sutarties pasirašymo dienos (įgyvendinimo trukmė nurodoma paramos paraiškoje ir verslo plane).</w:t>
            </w:r>
          </w:p>
        </w:tc>
      </w:tr>
      <w:tr w:rsidR="00761FFF" w:rsidRPr="00B72164" w14:paraId="400A3982" w14:textId="77777777">
        <w:tc>
          <w:tcPr>
            <w:tcW w:w="847" w:type="dxa"/>
          </w:tcPr>
          <w:p w14:paraId="779E6202" w14:textId="77777777" w:rsidR="00761FFF" w:rsidRPr="00B72164" w:rsidRDefault="00761FFF" w:rsidP="00DF184C">
            <w:pPr>
              <w:spacing w:line="256" w:lineRule="auto"/>
              <w:jc w:val="both"/>
            </w:pPr>
            <w:r>
              <w:t>8.2.2</w:t>
            </w:r>
            <w:r w:rsidRPr="00B72164">
              <w:t>.</w:t>
            </w:r>
          </w:p>
        </w:tc>
        <w:tc>
          <w:tcPr>
            <w:tcW w:w="8790" w:type="dxa"/>
          </w:tcPr>
          <w:p w14:paraId="016001A0" w14:textId="77777777" w:rsidR="00761FFF" w:rsidRPr="008015DF" w:rsidRDefault="00761FFF" w:rsidP="00A92C28">
            <w:pPr>
              <w:pStyle w:val="Default"/>
              <w:jc w:val="both"/>
              <w:rPr>
                <w:sz w:val="22"/>
                <w:szCs w:val="22"/>
              </w:rPr>
            </w:pPr>
            <w:r w:rsidRPr="008015DF">
              <w:rPr>
                <w:sz w:val="22"/>
                <w:szCs w:val="22"/>
              </w:rPr>
              <w:t xml:space="preserve">Pradėti projekto įgyvendinimo darbus ne vėliau kaip per 6 mėnesius nuo paramos sutarties pasirašymo dienos. </w:t>
            </w:r>
          </w:p>
          <w:p w14:paraId="5C86F24C" w14:textId="5B2B0CFF" w:rsidR="00761FFF" w:rsidRPr="00DF184C" w:rsidRDefault="00761FFF" w:rsidP="00DF184C">
            <w:pPr>
              <w:spacing w:line="256" w:lineRule="auto"/>
              <w:jc w:val="both"/>
            </w:pPr>
            <w:r w:rsidRPr="008015DF">
              <w:rPr>
                <w:sz w:val="22"/>
                <w:szCs w:val="22"/>
              </w:rPr>
              <w:t>Įgyvendinimo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Nekilnojamojo turto pirkimas ir parengiamieji darbai, pvz., leidimų gavimas, nelaikomi darbų pradžia.</w:t>
            </w:r>
          </w:p>
        </w:tc>
      </w:tr>
      <w:tr w:rsidR="00761FFF" w:rsidRPr="00B72164" w14:paraId="07D259B7" w14:textId="77777777">
        <w:tc>
          <w:tcPr>
            <w:tcW w:w="847" w:type="dxa"/>
          </w:tcPr>
          <w:p w14:paraId="634CF948" w14:textId="77777777" w:rsidR="00761FFF" w:rsidRPr="00B72164" w:rsidRDefault="00761FFF" w:rsidP="00DF184C">
            <w:pPr>
              <w:spacing w:line="256" w:lineRule="auto"/>
              <w:jc w:val="both"/>
            </w:pPr>
            <w:r>
              <w:t>8.2.3</w:t>
            </w:r>
            <w:r w:rsidRPr="00B72164">
              <w:t>.</w:t>
            </w:r>
          </w:p>
        </w:tc>
        <w:tc>
          <w:tcPr>
            <w:tcW w:w="8790" w:type="dxa"/>
          </w:tcPr>
          <w:p w14:paraId="1B041CD2" w14:textId="6526D9C0" w:rsidR="00761FFF" w:rsidRDefault="00761FFF" w:rsidP="009769D9">
            <w:pPr>
              <w:jc w:val="both"/>
            </w:pPr>
            <w:r>
              <w:rPr>
                <w:sz w:val="22"/>
                <w:szCs w:val="22"/>
              </w:rPr>
              <w:t>I</w:t>
            </w:r>
            <w:r w:rsidRPr="00337BA9">
              <w:rPr>
                <w:sz w:val="22"/>
                <w:szCs w:val="22"/>
              </w:rPr>
              <w:t xml:space="preserve">ki </w:t>
            </w:r>
            <w:r>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w:t>
            </w:r>
          </w:p>
        </w:tc>
      </w:tr>
      <w:tr w:rsidR="00761FFF" w:rsidRPr="00B72164" w14:paraId="2E2637B4" w14:textId="77777777">
        <w:tc>
          <w:tcPr>
            <w:tcW w:w="847" w:type="dxa"/>
          </w:tcPr>
          <w:p w14:paraId="2BC88884" w14:textId="77777777" w:rsidR="00761FFF" w:rsidRPr="00B72164" w:rsidRDefault="00761FFF" w:rsidP="00DF184C">
            <w:pPr>
              <w:spacing w:line="256" w:lineRule="auto"/>
              <w:jc w:val="both"/>
            </w:pPr>
            <w:r>
              <w:t>8.2.4</w:t>
            </w:r>
            <w:r w:rsidRPr="00B72164">
              <w:t>.</w:t>
            </w:r>
          </w:p>
        </w:tc>
        <w:tc>
          <w:tcPr>
            <w:tcW w:w="8790" w:type="dxa"/>
          </w:tcPr>
          <w:p w14:paraId="4729EAEC" w14:textId="58B3CA70" w:rsidR="00761FFF" w:rsidRPr="0027430F" w:rsidRDefault="00761FFF" w:rsidP="0027430F">
            <w:pPr>
              <w:pStyle w:val="Default"/>
              <w:jc w:val="both"/>
            </w:pPr>
            <w:r w:rsidRPr="0027430F">
              <w:rPr>
                <w:sz w:val="22"/>
                <w:szCs w:val="22"/>
              </w:rPr>
              <w:t xml:space="preserve">Iki projekto įgyvendinimo pabaigos sukurti numatytas naujas darbo vietas, susijusias su projekto veikla, kuriai prašoma paramos, ir išlaikyti jas iki projekto kontrolės laikotarpio pabaigos. </w:t>
            </w:r>
            <w:r w:rsidRPr="0027430F">
              <w:rPr>
                <w:rStyle w:val="fontstyle01"/>
                <w:rFonts w:ascii="Times New Roman" w:hint="default"/>
                <w:color w:val="auto"/>
              </w:rPr>
              <w:t>Įsipareigojimo sukurti ir išlaikyti naujas darbo vietas laikymosi vertinimo tvarka nustatyta Projektų, įgyvendinamų pagal</w:t>
            </w:r>
            <w:r w:rsidR="0027430F">
              <w:rPr>
                <w:rStyle w:val="fontstyle01"/>
                <w:rFonts w:ascii="Times New Roman" w:hint="default"/>
                <w:color w:val="auto"/>
              </w:rPr>
              <w:t xml:space="preserve"> </w:t>
            </w:r>
            <w:r w:rsidRPr="0027430F">
              <w:rPr>
                <w:rStyle w:val="fontstyle01"/>
                <w:rFonts w:ascii="Times New Roman" w:hint="default"/>
                <w:color w:val="auto"/>
              </w:rPr>
              <w:t>Lietuvos kaimo plėtros 2014–2020 metų programos priemones, rodiklio „Naujos darbo vietos sukūrimas ir išlaikymas“ pasiekimo vertinimo metodikoje,</w:t>
            </w:r>
            <w:r w:rsidRPr="0027430F">
              <w:rPr>
                <w:rFonts w:eastAsia="TimesNewRomanPSMT"/>
                <w:color w:val="auto"/>
                <w:sz w:val="22"/>
                <w:szCs w:val="22"/>
              </w:rPr>
              <w:br/>
            </w:r>
            <w:r w:rsidRPr="0027430F">
              <w:rPr>
                <w:rStyle w:val="fontstyle01"/>
                <w:rFonts w:ascii="Times New Roman" w:hint="default"/>
                <w:color w:val="auto"/>
              </w:rPr>
              <w:t>patvirtintoje Lietuvos Respublikos žemės ūkio ministro 2017 m. lapkričio 9 d. įsakymu Nr. 3D-718 „Dėl Projektų, įgyvendinamų pagal Lietuvos kaimo</w:t>
            </w:r>
            <w:r w:rsidR="0027430F">
              <w:rPr>
                <w:rStyle w:val="fontstyle01"/>
                <w:rFonts w:ascii="Times New Roman" w:hint="default"/>
                <w:color w:val="auto"/>
              </w:rPr>
              <w:t xml:space="preserve"> </w:t>
            </w:r>
            <w:r w:rsidRPr="0027430F">
              <w:rPr>
                <w:rStyle w:val="fontstyle01"/>
                <w:rFonts w:ascii="Times New Roman" w:hint="default"/>
                <w:color w:val="auto"/>
              </w:rPr>
              <w:t>plėtros 2014–2020 metų programos priemones, rodiklio „Naujos darbo vietos sukūrimas ir išlaikymas“ pasiekimo vertinimo metodikos patvirtinimo“ (pagal</w:t>
            </w:r>
            <w:r w:rsidR="0027430F">
              <w:rPr>
                <w:rStyle w:val="fontstyle01"/>
                <w:rFonts w:ascii="Times New Roman" w:hint="default"/>
                <w:color w:val="auto"/>
              </w:rPr>
              <w:t xml:space="preserve"> </w:t>
            </w:r>
            <w:r w:rsidRPr="0027430F">
              <w:rPr>
                <w:rStyle w:val="fontstyle01"/>
                <w:rFonts w:ascii="Times New Roman" w:hint="default"/>
                <w:color w:val="auto"/>
              </w:rPr>
              <w:t>galiojančią aktualią redakciją).</w:t>
            </w:r>
          </w:p>
        </w:tc>
      </w:tr>
      <w:tr w:rsidR="00761FFF" w:rsidRPr="00B72164" w14:paraId="1F9C5E68" w14:textId="77777777">
        <w:tc>
          <w:tcPr>
            <w:tcW w:w="847" w:type="dxa"/>
          </w:tcPr>
          <w:p w14:paraId="0B33B150" w14:textId="77777777" w:rsidR="00761FFF" w:rsidRPr="00B72164" w:rsidRDefault="00761FFF" w:rsidP="00DF184C">
            <w:pPr>
              <w:spacing w:line="256" w:lineRule="auto"/>
              <w:jc w:val="both"/>
            </w:pPr>
            <w:r>
              <w:lastRenderedPageBreak/>
              <w:t>8.2.5</w:t>
            </w:r>
            <w:r w:rsidRPr="00B72164">
              <w:t>.</w:t>
            </w:r>
          </w:p>
        </w:tc>
        <w:tc>
          <w:tcPr>
            <w:tcW w:w="8790" w:type="dxa"/>
          </w:tcPr>
          <w:p w14:paraId="5925F106" w14:textId="3AD12C44" w:rsidR="00761FFF" w:rsidRDefault="00761FFF" w:rsidP="00DF184C">
            <w:pPr>
              <w:jc w:val="both"/>
            </w:pPr>
            <w:r w:rsidRPr="008015DF">
              <w:rPr>
                <w:sz w:val="22"/>
                <w:szCs w:val="22"/>
              </w:rPr>
              <w:t>Nuo paramos paraiškos pateikimo dienos iki projekto kontrolės laikotarpio pabaigos tvarkyti buhalterinę apskaitą.</w:t>
            </w:r>
          </w:p>
        </w:tc>
      </w:tr>
      <w:tr w:rsidR="00761FFF" w:rsidRPr="00B72164" w14:paraId="44AE53BD" w14:textId="77777777">
        <w:tc>
          <w:tcPr>
            <w:tcW w:w="847" w:type="dxa"/>
          </w:tcPr>
          <w:p w14:paraId="4CDE6C7C" w14:textId="77777777" w:rsidR="00761FFF" w:rsidRPr="00B72164" w:rsidRDefault="00761FFF" w:rsidP="00DF184C">
            <w:pPr>
              <w:spacing w:line="256" w:lineRule="auto"/>
              <w:jc w:val="both"/>
            </w:pPr>
            <w:r>
              <w:t>8.2.6</w:t>
            </w:r>
            <w:r w:rsidRPr="00B72164">
              <w:t>.</w:t>
            </w:r>
          </w:p>
        </w:tc>
        <w:tc>
          <w:tcPr>
            <w:tcW w:w="8790" w:type="dxa"/>
          </w:tcPr>
          <w:p w14:paraId="0BF4AD70" w14:textId="4A63DA52" w:rsidR="00761FFF" w:rsidRDefault="00761FFF" w:rsidP="008C246F">
            <w:pPr>
              <w:jc w:val="both"/>
            </w:pPr>
            <w:r w:rsidRPr="008015DF">
              <w:rPr>
                <w:sz w:val="22"/>
                <w:szCs w:val="22"/>
              </w:rPr>
              <w:t>Užtikrinti, kad visos projekto metu įgytos investicijos atitiks darbo saugos reikalavimus.</w:t>
            </w:r>
          </w:p>
        </w:tc>
      </w:tr>
      <w:tr w:rsidR="00761FFF" w:rsidRPr="00B72164" w14:paraId="4F5475D4" w14:textId="77777777">
        <w:tc>
          <w:tcPr>
            <w:tcW w:w="847" w:type="dxa"/>
          </w:tcPr>
          <w:p w14:paraId="606ED16F" w14:textId="49E36AD5" w:rsidR="00761FFF" w:rsidRDefault="00761FFF" w:rsidP="00761FFF">
            <w:pPr>
              <w:spacing w:line="256" w:lineRule="auto"/>
              <w:jc w:val="both"/>
            </w:pPr>
            <w:r>
              <w:t>8.2.7.</w:t>
            </w:r>
          </w:p>
        </w:tc>
        <w:tc>
          <w:tcPr>
            <w:tcW w:w="8790" w:type="dxa"/>
          </w:tcPr>
          <w:p w14:paraId="166582B7" w14:textId="72F6887F" w:rsidR="00761FFF" w:rsidRDefault="00761FFF" w:rsidP="00761FFF">
            <w:pPr>
              <w:jc w:val="both"/>
              <w:rPr>
                <w:sz w:val="22"/>
                <w:szCs w:val="22"/>
              </w:rPr>
            </w:pPr>
            <w:r w:rsidRPr="008015DF">
              <w:rPr>
                <w:sz w:val="22"/>
                <w:szCs w:val="22"/>
              </w:rPr>
              <w:t>Ne vėliau kaip per 10 darbo dienų pranešti VVG ir Agentūrai apie bet kurių duomenų, nurodytų pateiktoje ir užregistruotoje paramos paraiškoje pasikeitimus.</w:t>
            </w:r>
          </w:p>
        </w:tc>
      </w:tr>
      <w:tr w:rsidR="00761FFF" w:rsidRPr="00B72164" w14:paraId="4B11C1B8" w14:textId="77777777">
        <w:tc>
          <w:tcPr>
            <w:tcW w:w="847" w:type="dxa"/>
          </w:tcPr>
          <w:p w14:paraId="6ECF6062" w14:textId="49890733" w:rsidR="00761FFF" w:rsidRPr="00B72164" w:rsidRDefault="00761FFF" w:rsidP="00761FFF">
            <w:pPr>
              <w:spacing w:line="256" w:lineRule="auto"/>
              <w:jc w:val="both"/>
            </w:pPr>
            <w:r w:rsidRPr="00B72164">
              <w:t>8.2.</w:t>
            </w:r>
            <w:r>
              <w:t>8</w:t>
            </w:r>
            <w:r w:rsidRPr="00B72164">
              <w:t>.</w:t>
            </w:r>
          </w:p>
        </w:tc>
        <w:tc>
          <w:tcPr>
            <w:tcW w:w="8790" w:type="dxa"/>
          </w:tcPr>
          <w:p w14:paraId="24B190EE" w14:textId="7341DE3B" w:rsidR="00761FFF" w:rsidRDefault="00761FFF" w:rsidP="00761FFF">
            <w:pPr>
              <w:jc w:val="both"/>
            </w:pPr>
            <w:r w:rsidRPr="008015DF">
              <w:rPr>
                <w:sz w:val="22"/>
                <w:szCs w:val="22"/>
              </w:rPr>
              <w:t>Pasikeitus Smulkiojo ir vidutinio verslo subjekto statuso deklaracijoje (toliau – Deklaracija) pateiktiems duomenims, atnaujintą Deklaraciją per 10 darbo dienų nuo duomenų pasikeitimo fakto pateikti VPS vykdytojai.</w:t>
            </w:r>
          </w:p>
        </w:tc>
      </w:tr>
      <w:tr w:rsidR="0027430F" w:rsidRPr="00B72164" w14:paraId="20EBD6D3" w14:textId="77777777">
        <w:tc>
          <w:tcPr>
            <w:tcW w:w="847" w:type="dxa"/>
          </w:tcPr>
          <w:p w14:paraId="03417FB9" w14:textId="1D697CA8" w:rsidR="0027430F" w:rsidRPr="00B72164" w:rsidRDefault="0027430F" w:rsidP="0027430F">
            <w:pPr>
              <w:spacing w:line="256" w:lineRule="auto"/>
              <w:jc w:val="both"/>
            </w:pPr>
            <w:r>
              <w:t>8.2.9</w:t>
            </w:r>
            <w:r w:rsidRPr="00B72164">
              <w:t>.</w:t>
            </w:r>
          </w:p>
        </w:tc>
        <w:tc>
          <w:tcPr>
            <w:tcW w:w="8790" w:type="dxa"/>
          </w:tcPr>
          <w:p w14:paraId="02CD8173" w14:textId="14719613" w:rsidR="0027430F" w:rsidRDefault="0027430F" w:rsidP="0027430F">
            <w:pPr>
              <w:jc w:val="both"/>
            </w:pPr>
            <w:r w:rsidRPr="008015DF">
              <w:rPr>
                <w:sz w:val="22"/>
                <w:szCs w:val="22"/>
              </w:rPr>
              <w:t>Projekto įgyvendinimo metu ir projekto kontrolės laikotarpiu užtikrinti atitiktį atrankos kriterijams, už kuriuos projektui suteikiami balai.</w:t>
            </w:r>
          </w:p>
        </w:tc>
      </w:tr>
      <w:tr w:rsidR="0027430F" w:rsidRPr="00B72164" w14:paraId="2082394D" w14:textId="77777777">
        <w:tc>
          <w:tcPr>
            <w:tcW w:w="847" w:type="dxa"/>
          </w:tcPr>
          <w:p w14:paraId="129D100D" w14:textId="792FEFA3" w:rsidR="0027430F" w:rsidRPr="00B72164" w:rsidRDefault="0027430F" w:rsidP="0027430F">
            <w:pPr>
              <w:spacing w:line="256" w:lineRule="auto"/>
              <w:jc w:val="both"/>
            </w:pPr>
            <w:r>
              <w:t>8.2.10</w:t>
            </w:r>
            <w:r w:rsidRPr="00B72164">
              <w:t>.</w:t>
            </w:r>
          </w:p>
        </w:tc>
        <w:tc>
          <w:tcPr>
            <w:tcW w:w="8790" w:type="dxa"/>
          </w:tcPr>
          <w:p w14:paraId="2E7D85C9" w14:textId="64972533" w:rsidR="0027430F" w:rsidRDefault="0027430F" w:rsidP="0027430F">
            <w:pPr>
              <w:jc w:val="both"/>
            </w:pPr>
            <w:r w:rsidRPr="008015DF">
              <w:rPr>
                <w:sz w:val="22"/>
                <w:szCs w:val="22"/>
              </w:rPr>
              <w:t>Pateikti detalų atliktų darbų aktą (su kiekvienu mokėjimo prašymu, kuriame deklaruojamos statybos išlaidos).</w:t>
            </w:r>
          </w:p>
        </w:tc>
      </w:tr>
      <w:tr w:rsidR="0027430F" w:rsidRPr="00B72164" w14:paraId="19DF5017" w14:textId="77777777">
        <w:tc>
          <w:tcPr>
            <w:tcW w:w="847" w:type="dxa"/>
          </w:tcPr>
          <w:p w14:paraId="3EDD0B2D" w14:textId="5F248F9F" w:rsidR="0027430F" w:rsidRPr="00B72164" w:rsidRDefault="0027430F" w:rsidP="0027430F">
            <w:pPr>
              <w:spacing w:line="256" w:lineRule="auto"/>
              <w:jc w:val="both"/>
            </w:pPr>
            <w:r w:rsidRPr="00B72164">
              <w:t>8.2.1</w:t>
            </w:r>
            <w:r>
              <w:t>1</w:t>
            </w:r>
            <w:r w:rsidRPr="00B72164">
              <w:t>.</w:t>
            </w:r>
          </w:p>
        </w:tc>
        <w:tc>
          <w:tcPr>
            <w:tcW w:w="8790" w:type="dxa"/>
          </w:tcPr>
          <w:p w14:paraId="41028CC6" w14:textId="157B0E9D" w:rsidR="0027430F" w:rsidRDefault="0027430F" w:rsidP="0027430F">
            <w:pPr>
              <w:jc w:val="both"/>
            </w:pPr>
            <w:r w:rsidRPr="008015DF">
              <w:rPr>
                <w:sz w:val="22"/>
                <w:szCs w:val="22"/>
              </w:rPr>
              <w:t>Užbaigus statybos darbus pateikti statybos užbaigimo dokumentus, kai jie privalomi pagal teisės aktų nuostatas (ne vėliau kaip galutinio mokėjimo prašymo pateikimo dieną).</w:t>
            </w:r>
          </w:p>
        </w:tc>
      </w:tr>
      <w:tr w:rsidR="0027430F" w:rsidRPr="00B72164" w14:paraId="22F11C99" w14:textId="77777777">
        <w:tc>
          <w:tcPr>
            <w:tcW w:w="847" w:type="dxa"/>
          </w:tcPr>
          <w:p w14:paraId="271032C3" w14:textId="4E4904A3" w:rsidR="0027430F" w:rsidRPr="00B72164" w:rsidRDefault="0027430F" w:rsidP="0027430F">
            <w:pPr>
              <w:spacing w:line="256" w:lineRule="auto"/>
              <w:jc w:val="both"/>
            </w:pPr>
            <w:r w:rsidRPr="00B72164">
              <w:t>8.2.1</w:t>
            </w:r>
            <w:r>
              <w:t>2</w:t>
            </w:r>
            <w:r w:rsidRPr="00B72164">
              <w:t>.</w:t>
            </w:r>
          </w:p>
        </w:tc>
        <w:tc>
          <w:tcPr>
            <w:tcW w:w="8790" w:type="dxa"/>
          </w:tcPr>
          <w:p w14:paraId="3378235B" w14:textId="2CEC64E5" w:rsidR="0027430F" w:rsidRDefault="0027430F" w:rsidP="0027430F">
            <w:pPr>
              <w:pStyle w:val="Default"/>
              <w:jc w:val="both"/>
            </w:pPr>
            <w:r w:rsidRPr="008015DF">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7430F" w:rsidRPr="00B72164" w14:paraId="024B8009" w14:textId="77777777">
        <w:tc>
          <w:tcPr>
            <w:tcW w:w="847" w:type="dxa"/>
          </w:tcPr>
          <w:p w14:paraId="16E2D873" w14:textId="5ED89250" w:rsidR="0027430F" w:rsidRPr="00B72164" w:rsidRDefault="0027430F" w:rsidP="0027430F">
            <w:pPr>
              <w:spacing w:line="256" w:lineRule="auto"/>
              <w:jc w:val="both"/>
            </w:pPr>
            <w:r w:rsidRPr="00B72164">
              <w:t>8.2.1</w:t>
            </w:r>
            <w:r>
              <w:t>3</w:t>
            </w:r>
            <w:r w:rsidRPr="00B72164">
              <w:t>.</w:t>
            </w:r>
          </w:p>
        </w:tc>
        <w:tc>
          <w:tcPr>
            <w:tcW w:w="8790" w:type="dxa"/>
          </w:tcPr>
          <w:p w14:paraId="17967677" w14:textId="03E76017" w:rsidR="0027430F" w:rsidRDefault="0027430F" w:rsidP="0027430F">
            <w:pPr>
              <w:jc w:val="both"/>
            </w:pPr>
            <w:r w:rsidRPr="008015DF">
              <w:rPr>
                <w:sz w:val="22"/>
                <w:szCs w:val="22"/>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27430F" w:rsidRPr="00D0667F" w14:paraId="47D4A0AC" w14:textId="77777777">
        <w:tc>
          <w:tcPr>
            <w:tcW w:w="847" w:type="dxa"/>
          </w:tcPr>
          <w:p w14:paraId="257B93B7" w14:textId="6E1860B7" w:rsidR="0027430F" w:rsidRPr="00D0667F" w:rsidRDefault="0027430F" w:rsidP="0027430F">
            <w:pPr>
              <w:spacing w:line="256" w:lineRule="auto"/>
              <w:jc w:val="both"/>
            </w:pPr>
            <w:r w:rsidRPr="00D0667F">
              <w:t>8.2.1</w:t>
            </w:r>
            <w:r>
              <w:t>4</w:t>
            </w:r>
            <w:r w:rsidRPr="00D0667F">
              <w:t>.</w:t>
            </w:r>
          </w:p>
        </w:tc>
        <w:tc>
          <w:tcPr>
            <w:tcW w:w="8790" w:type="dxa"/>
          </w:tcPr>
          <w:p w14:paraId="10DEA109" w14:textId="5E5DFCFD" w:rsidR="0027430F" w:rsidRPr="00D0667F" w:rsidRDefault="0027430F" w:rsidP="0027430F">
            <w:pPr>
              <w:jc w:val="both"/>
            </w:pPr>
            <w:r w:rsidRPr="008015DF">
              <w:rPr>
                <w:sz w:val="22"/>
                <w:szCs w:val="22"/>
              </w:rPr>
              <w:t>Pasiekti ir iki projekto kontrolės laikotarpio pabaigos išlaikyti paramos paraiškoje numatytus projekto priežiūros rodiklius.</w:t>
            </w:r>
          </w:p>
        </w:tc>
      </w:tr>
      <w:tr w:rsidR="0027430F" w:rsidRPr="00D0667F" w14:paraId="36960261" w14:textId="77777777">
        <w:tc>
          <w:tcPr>
            <w:tcW w:w="847" w:type="dxa"/>
          </w:tcPr>
          <w:p w14:paraId="4324CE7C" w14:textId="06C81F6F" w:rsidR="0027430F" w:rsidRPr="00D0667F" w:rsidRDefault="0027430F" w:rsidP="0027430F">
            <w:pPr>
              <w:spacing w:line="256" w:lineRule="auto"/>
              <w:jc w:val="both"/>
            </w:pPr>
            <w:r w:rsidRPr="00D0667F">
              <w:t>8.2.1</w:t>
            </w:r>
            <w:r>
              <w:t>5</w:t>
            </w:r>
            <w:r w:rsidRPr="00D0667F">
              <w:t>.</w:t>
            </w:r>
          </w:p>
        </w:tc>
        <w:tc>
          <w:tcPr>
            <w:tcW w:w="8790" w:type="dxa"/>
          </w:tcPr>
          <w:p w14:paraId="76124961" w14:textId="56BF5D4F" w:rsidR="0027430F" w:rsidRPr="00D0667F" w:rsidRDefault="0027430F" w:rsidP="0027430F">
            <w:pPr>
              <w:pStyle w:val="Default"/>
              <w:jc w:val="both"/>
              <w:rPr>
                <w:sz w:val="22"/>
                <w:szCs w:val="22"/>
              </w:rPr>
            </w:pPr>
            <w:r w:rsidRPr="008015D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27430F" w:rsidRPr="00D0667F" w14:paraId="1F152EF2" w14:textId="77777777">
        <w:tc>
          <w:tcPr>
            <w:tcW w:w="847" w:type="dxa"/>
          </w:tcPr>
          <w:p w14:paraId="33E60BB2" w14:textId="02E4DD1B" w:rsidR="0027430F" w:rsidRPr="00D0667F" w:rsidRDefault="0027430F" w:rsidP="0027430F">
            <w:pPr>
              <w:spacing w:line="256" w:lineRule="auto"/>
              <w:jc w:val="both"/>
            </w:pPr>
            <w:r w:rsidRPr="00D0667F">
              <w:t>8.2.1</w:t>
            </w:r>
            <w:r>
              <w:t>6</w:t>
            </w:r>
            <w:r w:rsidRPr="00D0667F">
              <w:t>.</w:t>
            </w:r>
          </w:p>
        </w:tc>
        <w:tc>
          <w:tcPr>
            <w:tcW w:w="8790" w:type="dxa"/>
          </w:tcPr>
          <w:p w14:paraId="1B5B77F2" w14:textId="628E7A31" w:rsidR="0027430F" w:rsidRPr="00D0667F" w:rsidRDefault="0027430F" w:rsidP="0027430F">
            <w:pPr>
              <w:pStyle w:val="Default"/>
              <w:jc w:val="both"/>
              <w:rPr>
                <w:sz w:val="22"/>
                <w:szCs w:val="22"/>
              </w:rPr>
            </w:pPr>
            <w:r w:rsidRPr="008015DF">
              <w:rPr>
                <w:color w:val="auto"/>
                <w:sz w:val="22"/>
                <w:szCs w:val="22"/>
              </w:rPr>
              <w:t>Užtikrinti, jog iš projekto lėšų įsigytos investicijos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27430F" w:rsidRPr="00D0667F" w14:paraId="657DC6B8" w14:textId="77777777">
        <w:tc>
          <w:tcPr>
            <w:tcW w:w="847" w:type="dxa"/>
          </w:tcPr>
          <w:p w14:paraId="3B766F75" w14:textId="387D0911" w:rsidR="0027430F" w:rsidRPr="00D0667F" w:rsidRDefault="0027430F" w:rsidP="0027430F">
            <w:pPr>
              <w:spacing w:line="256" w:lineRule="auto"/>
              <w:jc w:val="both"/>
            </w:pPr>
            <w:r>
              <w:t>8.2.17.</w:t>
            </w:r>
          </w:p>
        </w:tc>
        <w:tc>
          <w:tcPr>
            <w:tcW w:w="8790" w:type="dxa"/>
          </w:tcPr>
          <w:p w14:paraId="499EA070" w14:textId="0EF2A7E9" w:rsidR="0027430F" w:rsidRPr="008D151A" w:rsidRDefault="0027430F" w:rsidP="0027430F">
            <w:pPr>
              <w:pStyle w:val="Default"/>
              <w:jc w:val="both"/>
              <w:rPr>
                <w:sz w:val="22"/>
                <w:szCs w:val="22"/>
              </w:rPr>
            </w:pPr>
            <w:r w:rsidRPr="008015DF">
              <w:rPr>
                <w:color w:val="auto"/>
                <w:sz w:val="22"/>
                <w:szCs w:val="22"/>
              </w:rPr>
              <w:t>Naujos darbo vietos sukūrimo fakto įrodymus (verslo liudijimo arba individualios veiklos pažymos kopijas (verslo liudijime arba individualios veiklos pažymoje nurodyta ekonominė veikla turi atitikti ekonominės veiklos rūšies kodą, nurodytą projekto paraiškoje ir verslo plane)) pateikti VVG ir Agentūrai ne vėliau kaip paskutinio mokėjimo prašymo pateikimo dieną.</w:t>
            </w:r>
          </w:p>
        </w:tc>
      </w:tr>
      <w:tr w:rsidR="0027430F" w:rsidRPr="00D0667F" w14:paraId="3BFEA5A1" w14:textId="77777777">
        <w:tc>
          <w:tcPr>
            <w:tcW w:w="847" w:type="dxa"/>
          </w:tcPr>
          <w:p w14:paraId="7818F0E3" w14:textId="2A1E20DA" w:rsidR="0027430F" w:rsidRDefault="0027430F" w:rsidP="0027430F">
            <w:pPr>
              <w:spacing w:line="256" w:lineRule="auto"/>
              <w:jc w:val="both"/>
            </w:pPr>
            <w:r>
              <w:t>8.2.18.</w:t>
            </w:r>
          </w:p>
        </w:tc>
        <w:tc>
          <w:tcPr>
            <w:tcW w:w="8790" w:type="dxa"/>
          </w:tcPr>
          <w:p w14:paraId="6FDE3E08" w14:textId="0E203DA9" w:rsidR="0027430F" w:rsidRPr="008D151A" w:rsidRDefault="0027430F" w:rsidP="0027430F">
            <w:pPr>
              <w:pStyle w:val="Default"/>
              <w:jc w:val="both"/>
              <w:rPr>
                <w:sz w:val="22"/>
                <w:szCs w:val="22"/>
              </w:rPr>
            </w:pPr>
            <w:r w:rsidRPr="008015DF">
              <w:rPr>
                <w:color w:val="auto"/>
                <w:sz w:val="22"/>
                <w:szCs w:val="22"/>
              </w:rPr>
              <w:t>Kiti papildomi vietos projekto vykdytojo įsipareigojimai numatyti Vietos projektų administravimo taisyklių 41–46 punktuose.</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lastRenderedPageBreak/>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2F3498D" w14:textId="77777777" w:rsidR="00C93060"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p w14:paraId="393091A3" w14:textId="3A59769F" w:rsidR="007E39FC" w:rsidRPr="003B6A92" w:rsidRDefault="007E39FC" w:rsidP="003B6A92">
            <w:pPr>
              <w:spacing w:line="256" w:lineRule="auto"/>
              <w:jc w:val="both"/>
              <w:rPr>
                <w:b/>
                <w:bCs/>
              </w:rPr>
            </w:pPr>
            <w:r>
              <w:rPr>
                <w:i/>
                <w:iCs/>
                <w:color w:val="000000"/>
                <w:sz w:val="22"/>
                <w:szCs w:val="22"/>
              </w:rPr>
              <w:t>Turi būti nurodytas vienas paramos lėšų išmokėjimo būdas, pagal kurį bus įgyvendinamas vietos projektas.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5F646A">
              <w:rPr>
                <w:lang w:eastAsia="lt-LT"/>
              </w:rPr>
            </w:r>
            <w:r w:rsidR="005F646A">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5F646A">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5F646A">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Prašoma išmokėti paramos suma, Eur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7E39FC" w:rsidRPr="005F61EA" w14:paraId="6E75FA99" w14:textId="77777777" w:rsidTr="00EC2D35">
        <w:tc>
          <w:tcPr>
            <w:tcW w:w="9637" w:type="dxa"/>
            <w:gridSpan w:val="4"/>
            <w:shd w:val="clear" w:color="auto" w:fill="FBE4D5"/>
            <w:vAlign w:val="center"/>
          </w:tcPr>
          <w:p w14:paraId="41F4FC0B" w14:textId="77777777" w:rsidR="007E39FC" w:rsidRPr="009D357B" w:rsidRDefault="007E39FC" w:rsidP="00EC2D35">
            <w:pPr>
              <w:spacing w:line="256" w:lineRule="auto"/>
              <w:jc w:val="center"/>
              <w:rPr>
                <w:b/>
                <w:bCs/>
                <w:sz w:val="22"/>
                <w:szCs w:val="22"/>
              </w:rPr>
            </w:pPr>
            <w:r w:rsidRPr="009D357B">
              <w:rPr>
                <w:b/>
                <w:sz w:val="22"/>
                <w:szCs w:val="22"/>
              </w:rPr>
              <w:t>Dokumentai, pagrindžiantys atitiktį vietos projektų atrankos kriterijams</w:t>
            </w:r>
          </w:p>
        </w:tc>
      </w:tr>
      <w:tr w:rsidR="00C93060" w:rsidRPr="00B72164" w14:paraId="7525114D" w14:textId="77777777">
        <w:tc>
          <w:tcPr>
            <w:tcW w:w="850" w:type="dxa"/>
          </w:tcPr>
          <w:p w14:paraId="4430C5FB" w14:textId="77777777" w:rsidR="00C93060" w:rsidRPr="005E4ACC" w:rsidRDefault="00C93060" w:rsidP="00B72164">
            <w:pPr>
              <w:spacing w:line="256" w:lineRule="auto"/>
              <w:jc w:val="both"/>
              <w:rPr>
                <w:sz w:val="22"/>
                <w:szCs w:val="22"/>
              </w:rPr>
            </w:pPr>
            <w:r w:rsidRPr="005E4ACC">
              <w:rPr>
                <w:sz w:val="22"/>
                <w:szCs w:val="22"/>
              </w:rPr>
              <w:t>11.1.</w:t>
            </w:r>
          </w:p>
        </w:tc>
        <w:tc>
          <w:tcPr>
            <w:tcW w:w="5090" w:type="dxa"/>
          </w:tcPr>
          <w:p w14:paraId="1E280D0C" w14:textId="7680BE2F" w:rsidR="00C93060" w:rsidRPr="005E4ACC" w:rsidRDefault="007E39FC" w:rsidP="00B72164">
            <w:pPr>
              <w:spacing w:line="256" w:lineRule="auto"/>
              <w:jc w:val="both"/>
              <w:rPr>
                <w:sz w:val="22"/>
                <w:szCs w:val="22"/>
              </w:rPr>
            </w:pPr>
            <w:r w:rsidRPr="005E4ACC">
              <w:rPr>
                <w:sz w:val="22"/>
                <w:szCs w:val="22"/>
              </w:rPr>
              <w:t xml:space="preserve">Rašytinis įsipareigojimas sukurti darbo vietą </w:t>
            </w:r>
            <w:r w:rsidR="00C22E40">
              <w:rPr>
                <w:sz w:val="22"/>
                <w:szCs w:val="22"/>
              </w:rPr>
              <w:t>sau.</w:t>
            </w:r>
          </w:p>
        </w:tc>
        <w:tc>
          <w:tcPr>
            <w:tcW w:w="943" w:type="dxa"/>
          </w:tcPr>
          <w:p w14:paraId="01893731" w14:textId="77777777" w:rsidR="00C93060" w:rsidRPr="005E4ACC" w:rsidRDefault="00C93060" w:rsidP="00B72164">
            <w:pPr>
              <w:spacing w:line="256" w:lineRule="auto"/>
              <w:jc w:val="both"/>
              <w:rPr>
                <w:sz w:val="22"/>
                <w:szCs w:val="22"/>
              </w:rPr>
            </w:pPr>
          </w:p>
        </w:tc>
        <w:tc>
          <w:tcPr>
            <w:tcW w:w="2754" w:type="dxa"/>
          </w:tcPr>
          <w:p w14:paraId="0816FE43" w14:textId="5483C47B" w:rsidR="00C93060" w:rsidRPr="005E4ACC" w:rsidRDefault="005E4ACC" w:rsidP="00B72164">
            <w:pPr>
              <w:spacing w:line="256" w:lineRule="auto"/>
              <w:jc w:val="both"/>
              <w:rPr>
                <w:sz w:val="22"/>
                <w:szCs w:val="22"/>
              </w:rPr>
            </w:pPr>
            <w:r w:rsidRPr="005E4ACC">
              <w:rPr>
                <w:sz w:val="22"/>
                <w:szCs w:val="22"/>
              </w:rPr>
              <w:t>Finansavimo sąlygų aprašo 5.1.-1.1. punktas</w:t>
            </w:r>
          </w:p>
        </w:tc>
      </w:tr>
      <w:tr w:rsidR="00C93060" w:rsidRPr="00B72164" w14:paraId="4B7A4FF8" w14:textId="77777777">
        <w:tc>
          <w:tcPr>
            <w:tcW w:w="850" w:type="dxa"/>
          </w:tcPr>
          <w:p w14:paraId="2A15AED2" w14:textId="77777777" w:rsidR="00C93060" w:rsidRPr="005E4ACC" w:rsidRDefault="00C93060" w:rsidP="00B72164">
            <w:pPr>
              <w:spacing w:line="256" w:lineRule="auto"/>
              <w:jc w:val="both"/>
              <w:rPr>
                <w:sz w:val="22"/>
                <w:szCs w:val="22"/>
              </w:rPr>
            </w:pPr>
            <w:r w:rsidRPr="005E4ACC">
              <w:rPr>
                <w:sz w:val="22"/>
                <w:szCs w:val="22"/>
              </w:rPr>
              <w:t>11.2.</w:t>
            </w:r>
          </w:p>
        </w:tc>
        <w:tc>
          <w:tcPr>
            <w:tcW w:w="5090" w:type="dxa"/>
          </w:tcPr>
          <w:p w14:paraId="1CE0897B" w14:textId="6B9A2E32" w:rsidR="00C93060" w:rsidRPr="005E4ACC" w:rsidRDefault="005E4ACC" w:rsidP="00B72164">
            <w:pPr>
              <w:spacing w:line="256" w:lineRule="auto"/>
              <w:jc w:val="both"/>
              <w:rPr>
                <w:sz w:val="22"/>
                <w:szCs w:val="22"/>
              </w:rPr>
            </w:pPr>
            <w:r w:rsidRPr="005E4ACC">
              <w:rPr>
                <w:sz w:val="22"/>
                <w:szCs w:val="22"/>
              </w:rPr>
              <w:t>Inovacijas pagrindžiantys dokumentai</w:t>
            </w:r>
          </w:p>
        </w:tc>
        <w:tc>
          <w:tcPr>
            <w:tcW w:w="943" w:type="dxa"/>
          </w:tcPr>
          <w:p w14:paraId="6D06E954" w14:textId="77777777" w:rsidR="00C93060" w:rsidRPr="005E4ACC" w:rsidRDefault="00C93060" w:rsidP="00B72164">
            <w:pPr>
              <w:spacing w:line="256" w:lineRule="auto"/>
              <w:jc w:val="both"/>
              <w:rPr>
                <w:sz w:val="22"/>
                <w:szCs w:val="22"/>
              </w:rPr>
            </w:pPr>
          </w:p>
        </w:tc>
        <w:tc>
          <w:tcPr>
            <w:tcW w:w="2754" w:type="dxa"/>
          </w:tcPr>
          <w:p w14:paraId="3D323DD1" w14:textId="24E6C302" w:rsidR="00C93060" w:rsidRPr="005E4ACC" w:rsidRDefault="005E4ACC" w:rsidP="00B72164">
            <w:pPr>
              <w:spacing w:line="256" w:lineRule="auto"/>
              <w:jc w:val="both"/>
              <w:rPr>
                <w:sz w:val="22"/>
                <w:szCs w:val="22"/>
              </w:rPr>
            </w:pPr>
            <w:r w:rsidRPr="005E4ACC">
              <w:rPr>
                <w:sz w:val="22"/>
                <w:szCs w:val="22"/>
              </w:rPr>
              <w:t>Finansavimo sąlygų aprašo 5.1.-1.2. punktas</w:t>
            </w:r>
          </w:p>
        </w:tc>
      </w:tr>
      <w:tr w:rsidR="005E4ACC" w:rsidRPr="00B72164" w14:paraId="7E79FDE9" w14:textId="77777777">
        <w:tc>
          <w:tcPr>
            <w:tcW w:w="850" w:type="dxa"/>
          </w:tcPr>
          <w:p w14:paraId="00C214D4" w14:textId="3003915E" w:rsidR="005E4ACC" w:rsidRPr="005E4ACC" w:rsidRDefault="005E4ACC" w:rsidP="00B72164">
            <w:pPr>
              <w:spacing w:line="256" w:lineRule="auto"/>
              <w:jc w:val="both"/>
              <w:rPr>
                <w:sz w:val="22"/>
                <w:szCs w:val="22"/>
              </w:rPr>
            </w:pPr>
            <w:r w:rsidRPr="005E4ACC">
              <w:rPr>
                <w:sz w:val="22"/>
                <w:szCs w:val="22"/>
              </w:rPr>
              <w:t>11.3.</w:t>
            </w:r>
          </w:p>
        </w:tc>
        <w:tc>
          <w:tcPr>
            <w:tcW w:w="5090" w:type="dxa"/>
          </w:tcPr>
          <w:p w14:paraId="30A5B380" w14:textId="1416C6F7" w:rsidR="005E4ACC" w:rsidRPr="005E4ACC" w:rsidRDefault="00C22E40" w:rsidP="00B72164">
            <w:pPr>
              <w:spacing w:line="256" w:lineRule="auto"/>
              <w:jc w:val="both"/>
              <w:rPr>
                <w:sz w:val="22"/>
                <w:szCs w:val="22"/>
              </w:rPr>
            </w:pPr>
            <w:r w:rsidRPr="00DE67D1">
              <w:rPr>
                <w:sz w:val="22"/>
                <w:szCs w:val="22"/>
              </w:rPr>
              <w:t>Kiti dokumentai, pagrindžiantys pareiškėjo atitiktį vietos projekto atrankos kriterijams.</w:t>
            </w:r>
          </w:p>
        </w:tc>
        <w:tc>
          <w:tcPr>
            <w:tcW w:w="943" w:type="dxa"/>
          </w:tcPr>
          <w:p w14:paraId="5FE40EF7" w14:textId="77777777" w:rsidR="005E4ACC" w:rsidRPr="005E4ACC" w:rsidRDefault="005E4ACC" w:rsidP="00B72164">
            <w:pPr>
              <w:spacing w:line="256" w:lineRule="auto"/>
              <w:jc w:val="both"/>
              <w:rPr>
                <w:sz w:val="22"/>
                <w:szCs w:val="22"/>
              </w:rPr>
            </w:pPr>
          </w:p>
        </w:tc>
        <w:tc>
          <w:tcPr>
            <w:tcW w:w="2754" w:type="dxa"/>
          </w:tcPr>
          <w:p w14:paraId="4B1EFA6D" w14:textId="33E7B58D" w:rsidR="005E4ACC" w:rsidRPr="005E4ACC" w:rsidRDefault="005E4ACC" w:rsidP="00B72164">
            <w:pPr>
              <w:spacing w:line="256" w:lineRule="auto"/>
              <w:jc w:val="both"/>
              <w:rPr>
                <w:sz w:val="22"/>
                <w:szCs w:val="22"/>
              </w:rPr>
            </w:pPr>
            <w:r w:rsidRPr="005E4ACC">
              <w:rPr>
                <w:sz w:val="22"/>
                <w:szCs w:val="22"/>
              </w:rPr>
              <w:t>Finansavimo sąlygų aprašo 5.1.-1.3. punktas</w:t>
            </w:r>
          </w:p>
        </w:tc>
      </w:tr>
      <w:tr w:rsidR="007E39FC" w:rsidRPr="009D357B" w14:paraId="78816C9E" w14:textId="77777777" w:rsidTr="00EC2D35">
        <w:tc>
          <w:tcPr>
            <w:tcW w:w="9637" w:type="dxa"/>
            <w:gridSpan w:val="4"/>
            <w:shd w:val="clear" w:color="auto" w:fill="FBE4D5"/>
            <w:vAlign w:val="center"/>
          </w:tcPr>
          <w:p w14:paraId="26E9F5A4" w14:textId="77777777" w:rsidR="007E39FC" w:rsidRPr="009D357B" w:rsidRDefault="007E39FC" w:rsidP="00EC2D35">
            <w:pPr>
              <w:spacing w:line="256" w:lineRule="auto"/>
              <w:jc w:val="center"/>
              <w:rPr>
                <w:b/>
                <w:bCs/>
                <w:sz w:val="22"/>
                <w:szCs w:val="22"/>
              </w:rPr>
            </w:pPr>
            <w:r w:rsidRPr="009D357B">
              <w:rPr>
                <w:b/>
                <w:bCs/>
                <w:sz w:val="22"/>
                <w:szCs w:val="22"/>
              </w:rPr>
              <w:t>Dokumentai, pagrindžiantys atitiktį tinkamumo sąlygoms, susijusioms su tinkamomis finansuoti išlaidomis</w:t>
            </w:r>
          </w:p>
        </w:tc>
      </w:tr>
      <w:tr w:rsidR="005E4ACC" w:rsidRPr="00B72164" w14:paraId="5B83A472" w14:textId="77777777">
        <w:tc>
          <w:tcPr>
            <w:tcW w:w="850" w:type="dxa"/>
          </w:tcPr>
          <w:p w14:paraId="2E5ABD27" w14:textId="4F7422BC" w:rsidR="005E4ACC" w:rsidRPr="005E4ACC" w:rsidRDefault="005E4ACC" w:rsidP="005E4ACC">
            <w:pPr>
              <w:spacing w:line="256" w:lineRule="auto"/>
              <w:jc w:val="both"/>
              <w:rPr>
                <w:sz w:val="22"/>
                <w:szCs w:val="22"/>
              </w:rPr>
            </w:pPr>
            <w:r w:rsidRPr="005E4ACC">
              <w:rPr>
                <w:sz w:val="22"/>
                <w:szCs w:val="22"/>
              </w:rPr>
              <w:t>11.4.</w:t>
            </w:r>
          </w:p>
        </w:tc>
        <w:tc>
          <w:tcPr>
            <w:tcW w:w="5090" w:type="dxa"/>
          </w:tcPr>
          <w:p w14:paraId="6A1755C3" w14:textId="27E1CB92" w:rsidR="005E4ACC" w:rsidRPr="005E4ACC" w:rsidRDefault="005E4ACC" w:rsidP="005E4ACC">
            <w:pPr>
              <w:spacing w:line="256" w:lineRule="auto"/>
              <w:jc w:val="both"/>
              <w:rPr>
                <w:sz w:val="22"/>
                <w:szCs w:val="22"/>
              </w:rPr>
            </w:pPr>
            <w:r w:rsidRPr="00DE67D1">
              <w:rPr>
                <w:rFonts w:eastAsia="TimesNewRomanPSMT"/>
                <w:sz w:val="22"/>
                <w:szCs w:val="22"/>
              </w:rPr>
              <w:t>Pareiškėjo sprendimas dėl ilgalaikio turto vertės (nuo kokios sumos pareiškėjo apskaitoje apskaičiuojamas ilgalaikis turtas), nusidėvėjimo normatyvai</w:t>
            </w:r>
          </w:p>
        </w:tc>
        <w:tc>
          <w:tcPr>
            <w:tcW w:w="943" w:type="dxa"/>
          </w:tcPr>
          <w:p w14:paraId="1C41F674" w14:textId="77777777" w:rsidR="005E4ACC" w:rsidRPr="005E4ACC" w:rsidRDefault="005E4ACC" w:rsidP="005E4ACC">
            <w:pPr>
              <w:spacing w:line="256" w:lineRule="auto"/>
              <w:jc w:val="both"/>
              <w:rPr>
                <w:sz w:val="22"/>
                <w:szCs w:val="22"/>
              </w:rPr>
            </w:pPr>
          </w:p>
        </w:tc>
        <w:tc>
          <w:tcPr>
            <w:tcW w:w="2754" w:type="dxa"/>
          </w:tcPr>
          <w:p w14:paraId="29988719" w14:textId="0F0E58D3" w:rsidR="005E4ACC" w:rsidRPr="005E4ACC" w:rsidRDefault="005E4ACC" w:rsidP="005E4ACC">
            <w:pPr>
              <w:spacing w:line="256" w:lineRule="auto"/>
              <w:jc w:val="both"/>
              <w:rPr>
                <w:sz w:val="22"/>
                <w:szCs w:val="22"/>
              </w:rPr>
            </w:pPr>
            <w:r w:rsidRPr="005E4ACC">
              <w:rPr>
                <w:sz w:val="22"/>
                <w:szCs w:val="22"/>
              </w:rPr>
              <w:t>Finansavimo sąlygų aprašo 5.1.-2.1. punktas</w:t>
            </w:r>
          </w:p>
        </w:tc>
      </w:tr>
      <w:tr w:rsidR="005E4ACC" w:rsidRPr="00B72164" w14:paraId="7076BA64" w14:textId="77777777">
        <w:tc>
          <w:tcPr>
            <w:tcW w:w="850" w:type="dxa"/>
          </w:tcPr>
          <w:p w14:paraId="0D7590EB" w14:textId="4C5AC9F7" w:rsidR="005E4ACC" w:rsidRPr="005E4ACC" w:rsidRDefault="005E4ACC" w:rsidP="005E4ACC">
            <w:pPr>
              <w:spacing w:line="256" w:lineRule="auto"/>
              <w:jc w:val="both"/>
              <w:rPr>
                <w:sz w:val="22"/>
                <w:szCs w:val="22"/>
              </w:rPr>
            </w:pPr>
            <w:r w:rsidRPr="005E4ACC">
              <w:rPr>
                <w:sz w:val="22"/>
                <w:szCs w:val="22"/>
              </w:rPr>
              <w:t>11.5.</w:t>
            </w:r>
          </w:p>
        </w:tc>
        <w:tc>
          <w:tcPr>
            <w:tcW w:w="5090" w:type="dxa"/>
          </w:tcPr>
          <w:p w14:paraId="724552BF" w14:textId="49777211" w:rsidR="005E4ACC" w:rsidRPr="005E4ACC" w:rsidRDefault="005E4ACC" w:rsidP="005E4ACC">
            <w:pPr>
              <w:spacing w:line="256" w:lineRule="auto"/>
              <w:jc w:val="both"/>
              <w:rPr>
                <w:sz w:val="22"/>
                <w:szCs w:val="22"/>
              </w:rPr>
            </w:pPr>
            <w:r w:rsidRPr="00DE67D1">
              <w:rPr>
                <w:sz w:val="22"/>
                <w:szCs w:val="22"/>
              </w:rPr>
              <w:t>Patirtas išlaidas pagrindžiantys ir įrodantys dokumentai (sutartys, sąskaitos faktūros, bankiniai pavedimai)</w:t>
            </w:r>
          </w:p>
        </w:tc>
        <w:tc>
          <w:tcPr>
            <w:tcW w:w="943" w:type="dxa"/>
          </w:tcPr>
          <w:p w14:paraId="68845F3F" w14:textId="77777777" w:rsidR="005E4ACC" w:rsidRPr="005E4ACC" w:rsidRDefault="005E4ACC" w:rsidP="005E4ACC">
            <w:pPr>
              <w:spacing w:line="256" w:lineRule="auto"/>
              <w:jc w:val="both"/>
              <w:rPr>
                <w:sz w:val="22"/>
                <w:szCs w:val="22"/>
              </w:rPr>
            </w:pPr>
          </w:p>
        </w:tc>
        <w:tc>
          <w:tcPr>
            <w:tcW w:w="2754" w:type="dxa"/>
          </w:tcPr>
          <w:p w14:paraId="3946E973" w14:textId="34724A94" w:rsidR="005E4ACC" w:rsidRPr="005E4ACC" w:rsidRDefault="005E4ACC" w:rsidP="005E4ACC">
            <w:pPr>
              <w:spacing w:line="256" w:lineRule="auto"/>
              <w:jc w:val="both"/>
              <w:rPr>
                <w:sz w:val="22"/>
                <w:szCs w:val="22"/>
              </w:rPr>
            </w:pPr>
            <w:r w:rsidRPr="005E4ACC">
              <w:rPr>
                <w:sz w:val="22"/>
                <w:szCs w:val="22"/>
              </w:rPr>
              <w:t>Finansavimo sąlygų aprašo 5.1.-2.2. punktas</w:t>
            </w:r>
          </w:p>
        </w:tc>
      </w:tr>
      <w:tr w:rsidR="005E4ACC" w:rsidRPr="009D357B" w14:paraId="3DA91194" w14:textId="77777777" w:rsidTr="00EC2D35">
        <w:tc>
          <w:tcPr>
            <w:tcW w:w="9637" w:type="dxa"/>
            <w:gridSpan w:val="4"/>
            <w:shd w:val="clear" w:color="auto" w:fill="FBE4D5"/>
            <w:vAlign w:val="center"/>
          </w:tcPr>
          <w:p w14:paraId="61D1835A" w14:textId="77777777" w:rsidR="005E4ACC" w:rsidRPr="009D357B" w:rsidRDefault="005E4ACC" w:rsidP="00EC2D35">
            <w:pPr>
              <w:spacing w:line="256" w:lineRule="auto"/>
              <w:jc w:val="center"/>
              <w:rPr>
                <w:b/>
                <w:bCs/>
                <w:sz w:val="22"/>
                <w:szCs w:val="22"/>
              </w:rPr>
            </w:pPr>
            <w:r w:rsidRPr="009D357B">
              <w:rPr>
                <w:b/>
                <w:bCs/>
                <w:sz w:val="22"/>
                <w:szCs w:val="22"/>
              </w:rPr>
              <w:t>Dokumentai, pagrindžiantys tinkamas vietos projekto išlaidas</w:t>
            </w:r>
          </w:p>
        </w:tc>
      </w:tr>
      <w:tr w:rsidR="005E4ACC" w:rsidRPr="00B72164" w14:paraId="264C62B1" w14:textId="77777777">
        <w:tc>
          <w:tcPr>
            <w:tcW w:w="850" w:type="dxa"/>
          </w:tcPr>
          <w:p w14:paraId="4BD048D6" w14:textId="179CF651" w:rsidR="005E4ACC" w:rsidRPr="005E4ACC" w:rsidRDefault="005E4ACC" w:rsidP="005E4ACC">
            <w:pPr>
              <w:spacing w:line="256" w:lineRule="auto"/>
              <w:jc w:val="both"/>
              <w:rPr>
                <w:sz w:val="22"/>
                <w:szCs w:val="22"/>
              </w:rPr>
            </w:pPr>
            <w:r>
              <w:rPr>
                <w:sz w:val="22"/>
                <w:szCs w:val="22"/>
              </w:rPr>
              <w:lastRenderedPageBreak/>
              <w:t>11.6.</w:t>
            </w:r>
          </w:p>
        </w:tc>
        <w:tc>
          <w:tcPr>
            <w:tcW w:w="5090" w:type="dxa"/>
          </w:tcPr>
          <w:p w14:paraId="10871874" w14:textId="6D8BFD48" w:rsidR="005E4ACC" w:rsidRPr="005E4ACC" w:rsidRDefault="005E4ACC" w:rsidP="005E4ACC">
            <w:pPr>
              <w:spacing w:line="256" w:lineRule="auto"/>
              <w:jc w:val="both"/>
              <w:rPr>
                <w:sz w:val="22"/>
                <w:szCs w:val="22"/>
              </w:rPr>
            </w:pPr>
            <w:r w:rsidRPr="009D357B">
              <w:rPr>
                <w:sz w:val="22"/>
                <w:szCs w:val="22"/>
              </w:rPr>
              <w:t>Komerciniai pasiūlymai</w:t>
            </w:r>
            <w:r>
              <w:rPr>
                <w:sz w:val="22"/>
                <w:szCs w:val="22"/>
              </w:rPr>
              <w:t>.</w:t>
            </w:r>
          </w:p>
        </w:tc>
        <w:tc>
          <w:tcPr>
            <w:tcW w:w="943" w:type="dxa"/>
          </w:tcPr>
          <w:p w14:paraId="29C1E465" w14:textId="77777777" w:rsidR="005E4ACC" w:rsidRPr="005E4ACC" w:rsidRDefault="005E4ACC" w:rsidP="005E4ACC">
            <w:pPr>
              <w:spacing w:line="256" w:lineRule="auto"/>
              <w:jc w:val="both"/>
              <w:rPr>
                <w:sz w:val="22"/>
                <w:szCs w:val="22"/>
              </w:rPr>
            </w:pPr>
          </w:p>
        </w:tc>
        <w:tc>
          <w:tcPr>
            <w:tcW w:w="2754" w:type="dxa"/>
          </w:tcPr>
          <w:p w14:paraId="0E63D0C2" w14:textId="2E809CF5" w:rsidR="005E4ACC" w:rsidRPr="005E4ACC" w:rsidRDefault="005E4ACC" w:rsidP="005E4ACC">
            <w:pPr>
              <w:spacing w:line="256" w:lineRule="auto"/>
              <w:jc w:val="both"/>
              <w:rPr>
                <w:sz w:val="22"/>
                <w:szCs w:val="22"/>
              </w:rPr>
            </w:pPr>
            <w:r w:rsidRPr="009D357B">
              <w:rPr>
                <w:sz w:val="22"/>
                <w:szCs w:val="22"/>
              </w:rPr>
              <w:t>Finansavimo sąlygų aprašo 5.1.-3.1. punktas</w:t>
            </w:r>
          </w:p>
        </w:tc>
      </w:tr>
      <w:tr w:rsidR="005E4ACC" w:rsidRPr="00B72164" w14:paraId="00DEF5B7" w14:textId="77777777">
        <w:tc>
          <w:tcPr>
            <w:tcW w:w="850" w:type="dxa"/>
          </w:tcPr>
          <w:p w14:paraId="54E725FD" w14:textId="35586C80" w:rsidR="005E4ACC" w:rsidRPr="005E4ACC" w:rsidRDefault="005E4ACC" w:rsidP="005E4ACC">
            <w:pPr>
              <w:spacing w:line="256" w:lineRule="auto"/>
              <w:jc w:val="both"/>
              <w:rPr>
                <w:sz w:val="22"/>
                <w:szCs w:val="22"/>
              </w:rPr>
            </w:pPr>
            <w:r>
              <w:rPr>
                <w:sz w:val="22"/>
                <w:szCs w:val="22"/>
              </w:rPr>
              <w:t>11.7.</w:t>
            </w:r>
          </w:p>
        </w:tc>
        <w:tc>
          <w:tcPr>
            <w:tcW w:w="5090" w:type="dxa"/>
          </w:tcPr>
          <w:p w14:paraId="42A94755" w14:textId="171228C4" w:rsidR="005E4ACC" w:rsidRPr="005E4ACC" w:rsidRDefault="005E4ACC" w:rsidP="005E4ACC">
            <w:pPr>
              <w:spacing w:line="256" w:lineRule="auto"/>
              <w:jc w:val="both"/>
              <w:rPr>
                <w:sz w:val="22"/>
                <w:szCs w:val="22"/>
              </w:rPr>
            </w:pPr>
            <w:r w:rsidRPr="009D357B">
              <w:rPr>
                <w:sz w:val="22"/>
                <w:szCs w:val="22"/>
              </w:rPr>
              <w:t>Interneto tinklalapiuose esančių kainų kompiuterio ekrano nuotraukos (anglų k. „</w:t>
            </w:r>
            <w:proofErr w:type="spellStart"/>
            <w:r w:rsidRPr="009D357B">
              <w:rPr>
                <w:sz w:val="22"/>
                <w:szCs w:val="22"/>
              </w:rPr>
              <w:t>Print</w:t>
            </w:r>
            <w:proofErr w:type="spellEnd"/>
            <w:r w:rsidRPr="009D357B">
              <w:rPr>
                <w:sz w:val="22"/>
                <w:szCs w:val="22"/>
              </w:rPr>
              <w:t xml:space="preserve"> </w:t>
            </w:r>
            <w:proofErr w:type="spellStart"/>
            <w:r w:rsidRPr="009D357B">
              <w:rPr>
                <w:sz w:val="22"/>
                <w:szCs w:val="22"/>
              </w:rPr>
              <w:t>Screen</w:t>
            </w:r>
            <w:proofErr w:type="spellEnd"/>
            <w:r w:rsidRPr="009D357B">
              <w:rPr>
                <w:sz w:val="22"/>
                <w:szCs w:val="22"/>
              </w:rPr>
              <w:t>“)</w:t>
            </w:r>
            <w:r>
              <w:rPr>
                <w:sz w:val="22"/>
                <w:szCs w:val="22"/>
              </w:rPr>
              <w:t>.</w:t>
            </w:r>
          </w:p>
        </w:tc>
        <w:tc>
          <w:tcPr>
            <w:tcW w:w="943" w:type="dxa"/>
          </w:tcPr>
          <w:p w14:paraId="73225B59" w14:textId="77777777" w:rsidR="005E4ACC" w:rsidRPr="005E4ACC" w:rsidRDefault="005E4ACC" w:rsidP="005E4ACC">
            <w:pPr>
              <w:spacing w:line="256" w:lineRule="auto"/>
              <w:jc w:val="both"/>
              <w:rPr>
                <w:sz w:val="22"/>
                <w:szCs w:val="22"/>
              </w:rPr>
            </w:pPr>
          </w:p>
        </w:tc>
        <w:tc>
          <w:tcPr>
            <w:tcW w:w="2754" w:type="dxa"/>
          </w:tcPr>
          <w:p w14:paraId="08174C83" w14:textId="2EB29ECD" w:rsidR="005E4ACC" w:rsidRPr="005E4ACC" w:rsidRDefault="005E4ACC" w:rsidP="005E4ACC">
            <w:pPr>
              <w:spacing w:line="256" w:lineRule="auto"/>
              <w:jc w:val="both"/>
              <w:rPr>
                <w:sz w:val="22"/>
                <w:szCs w:val="22"/>
              </w:rPr>
            </w:pPr>
            <w:r w:rsidRPr="009D357B">
              <w:rPr>
                <w:sz w:val="22"/>
                <w:szCs w:val="22"/>
              </w:rPr>
              <w:t>Finansavimo sąlygų aprašo 5.1.-3.2. punktas</w:t>
            </w:r>
          </w:p>
        </w:tc>
      </w:tr>
      <w:tr w:rsidR="005E4ACC" w:rsidRPr="00B72164" w14:paraId="38929790" w14:textId="77777777">
        <w:tc>
          <w:tcPr>
            <w:tcW w:w="850" w:type="dxa"/>
          </w:tcPr>
          <w:p w14:paraId="58CC7F64" w14:textId="5E3B563D" w:rsidR="005E4ACC" w:rsidRDefault="005E4ACC" w:rsidP="005E4ACC">
            <w:pPr>
              <w:spacing w:line="256" w:lineRule="auto"/>
              <w:jc w:val="both"/>
              <w:rPr>
                <w:sz w:val="22"/>
                <w:szCs w:val="22"/>
              </w:rPr>
            </w:pPr>
            <w:r>
              <w:rPr>
                <w:sz w:val="22"/>
                <w:szCs w:val="22"/>
              </w:rPr>
              <w:t>11.8.</w:t>
            </w:r>
          </w:p>
        </w:tc>
        <w:tc>
          <w:tcPr>
            <w:tcW w:w="5090" w:type="dxa"/>
          </w:tcPr>
          <w:p w14:paraId="38400741" w14:textId="1582EFC6" w:rsidR="005E4ACC" w:rsidRPr="005E4ACC" w:rsidRDefault="005E4ACC" w:rsidP="005E4ACC">
            <w:pPr>
              <w:spacing w:line="256" w:lineRule="auto"/>
              <w:jc w:val="both"/>
              <w:rPr>
                <w:sz w:val="22"/>
                <w:szCs w:val="22"/>
              </w:rPr>
            </w:pPr>
            <w:r w:rsidRPr="009D357B">
              <w:rPr>
                <w:sz w:val="22"/>
                <w:szCs w:val="22"/>
              </w:rPr>
              <w:t>Kiti dokumentai, leidžiantys objektyviai palyginti prekių ir (arba) paslaugų kainas</w:t>
            </w:r>
            <w:r>
              <w:rPr>
                <w:sz w:val="22"/>
                <w:szCs w:val="22"/>
              </w:rPr>
              <w:t>.</w:t>
            </w:r>
          </w:p>
        </w:tc>
        <w:tc>
          <w:tcPr>
            <w:tcW w:w="943" w:type="dxa"/>
          </w:tcPr>
          <w:p w14:paraId="0B631FFC" w14:textId="77777777" w:rsidR="005E4ACC" w:rsidRPr="005E4ACC" w:rsidRDefault="005E4ACC" w:rsidP="005E4ACC">
            <w:pPr>
              <w:spacing w:line="256" w:lineRule="auto"/>
              <w:jc w:val="both"/>
              <w:rPr>
                <w:sz w:val="22"/>
                <w:szCs w:val="22"/>
              </w:rPr>
            </w:pPr>
          </w:p>
        </w:tc>
        <w:tc>
          <w:tcPr>
            <w:tcW w:w="2754" w:type="dxa"/>
          </w:tcPr>
          <w:p w14:paraId="74CEB214" w14:textId="5B35357A" w:rsidR="005E4ACC" w:rsidRPr="005E4ACC" w:rsidRDefault="005E4ACC" w:rsidP="005E4ACC">
            <w:pPr>
              <w:spacing w:line="256" w:lineRule="auto"/>
              <w:jc w:val="both"/>
              <w:rPr>
                <w:sz w:val="22"/>
                <w:szCs w:val="22"/>
              </w:rPr>
            </w:pPr>
            <w:r w:rsidRPr="009D357B">
              <w:rPr>
                <w:sz w:val="22"/>
                <w:szCs w:val="22"/>
              </w:rPr>
              <w:t>Finansavimo sąlygų aprašo 5.1.-3.3. punktas</w:t>
            </w:r>
          </w:p>
        </w:tc>
      </w:tr>
      <w:tr w:rsidR="005E4ACC" w:rsidRPr="009D357B" w14:paraId="4ECCCBBB" w14:textId="77777777" w:rsidTr="00EC2D35">
        <w:tc>
          <w:tcPr>
            <w:tcW w:w="9637" w:type="dxa"/>
            <w:gridSpan w:val="4"/>
            <w:shd w:val="clear" w:color="auto" w:fill="FBE4D5"/>
            <w:vAlign w:val="center"/>
          </w:tcPr>
          <w:p w14:paraId="20894FF2" w14:textId="77777777" w:rsidR="005E4ACC" w:rsidRPr="009D357B" w:rsidRDefault="005E4ACC" w:rsidP="00EC2D35">
            <w:pPr>
              <w:spacing w:line="256" w:lineRule="auto"/>
              <w:jc w:val="center"/>
              <w:rPr>
                <w:b/>
                <w:bCs/>
                <w:sz w:val="22"/>
                <w:szCs w:val="22"/>
              </w:rPr>
            </w:pPr>
            <w:r w:rsidRPr="009D357B">
              <w:rPr>
                <w:b/>
                <w:bCs/>
                <w:sz w:val="22"/>
                <w:szCs w:val="22"/>
              </w:rPr>
              <w:t>Dokumentai, pagrindžiantys pareiškėjo ir partnerių tinkamumą</w:t>
            </w:r>
          </w:p>
        </w:tc>
      </w:tr>
      <w:tr w:rsidR="00CA5837" w:rsidRPr="00B72164" w14:paraId="3E498F4F" w14:textId="77777777">
        <w:tc>
          <w:tcPr>
            <w:tcW w:w="850" w:type="dxa"/>
          </w:tcPr>
          <w:p w14:paraId="2C16F66F" w14:textId="508C9AD8" w:rsidR="00CA5837" w:rsidRDefault="00CA5837" w:rsidP="00CA5837">
            <w:pPr>
              <w:spacing w:line="256" w:lineRule="auto"/>
              <w:jc w:val="both"/>
              <w:rPr>
                <w:sz w:val="22"/>
                <w:szCs w:val="22"/>
              </w:rPr>
            </w:pPr>
            <w:r>
              <w:rPr>
                <w:sz w:val="22"/>
                <w:szCs w:val="22"/>
              </w:rPr>
              <w:t>11.9.</w:t>
            </w:r>
          </w:p>
        </w:tc>
        <w:tc>
          <w:tcPr>
            <w:tcW w:w="5090" w:type="dxa"/>
          </w:tcPr>
          <w:p w14:paraId="07F8DA77" w14:textId="7A946CB9" w:rsidR="00CA5837" w:rsidRPr="005E4ACC" w:rsidRDefault="00BB3C00" w:rsidP="00CA5837">
            <w:pPr>
              <w:spacing w:line="256" w:lineRule="auto"/>
              <w:jc w:val="both"/>
              <w:rPr>
                <w:sz w:val="22"/>
                <w:szCs w:val="22"/>
              </w:rPr>
            </w:pPr>
            <w:r w:rsidRPr="008015DF">
              <w:t>Gyvenamosios vietos deklaracija</w:t>
            </w:r>
            <w:r>
              <w:t>.</w:t>
            </w:r>
          </w:p>
        </w:tc>
        <w:tc>
          <w:tcPr>
            <w:tcW w:w="943" w:type="dxa"/>
          </w:tcPr>
          <w:p w14:paraId="70E1CE69" w14:textId="77777777" w:rsidR="00CA5837" w:rsidRPr="005E4ACC" w:rsidRDefault="00CA5837" w:rsidP="00CA5837">
            <w:pPr>
              <w:spacing w:line="256" w:lineRule="auto"/>
              <w:jc w:val="both"/>
              <w:rPr>
                <w:sz w:val="22"/>
                <w:szCs w:val="22"/>
              </w:rPr>
            </w:pPr>
          </w:p>
        </w:tc>
        <w:tc>
          <w:tcPr>
            <w:tcW w:w="2754" w:type="dxa"/>
          </w:tcPr>
          <w:p w14:paraId="21B8816A" w14:textId="0535FDD0"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4.1</w:t>
            </w:r>
            <w:r w:rsidRPr="009D357B">
              <w:rPr>
                <w:sz w:val="22"/>
                <w:szCs w:val="22"/>
              </w:rPr>
              <w:t>. punktas</w:t>
            </w:r>
          </w:p>
        </w:tc>
      </w:tr>
      <w:tr w:rsidR="00CA5837" w:rsidRPr="00B72164" w14:paraId="6A34352E" w14:textId="77777777">
        <w:tc>
          <w:tcPr>
            <w:tcW w:w="850" w:type="dxa"/>
          </w:tcPr>
          <w:p w14:paraId="02134E67" w14:textId="4FE9329D" w:rsidR="00CA5837" w:rsidRDefault="00CA5837" w:rsidP="00CA5837">
            <w:pPr>
              <w:spacing w:line="256" w:lineRule="auto"/>
              <w:jc w:val="both"/>
              <w:rPr>
                <w:sz w:val="22"/>
                <w:szCs w:val="22"/>
              </w:rPr>
            </w:pPr>
            <w:r>
              <w:rPr>
                <w:sz w:val="22"/>
                <w:szCs w:val="22"/>
              </w:rPr>
              <w:t>11.10.</w:t>
            </w:r>
          </w:p>
        </w:tc>
        <w:tc>
          <w:tcPr>
            <w:tcW w:w="5090" w:type="dxa"/>
          </w:tcPr>
          <w:p w14:paraId="39B38974" w14:textId="0DE0F0E2" w:rsidR="00CA5837" w:rsidRPr="005E4ACC" w:rsidRDefault="00BB3C00" w:rsidP="00CA5837">
            <w:pPr>
              <w:spacing w:line="256" w:lineRule="auto"/>
              <w:jc w:val="both"/>
              <w:rPr>
                <w:sz w:val="22"/>
                <w:szCs w:val="22"/>
              </w:rPr>
            </w:pPr>
            <w:r w:rsidRPr="008015DF">
              <w:t>Asmens tapatybės dokumento kopija</w:t>
            </w:r>
          </w:p>
        </w:tc>
        <w:tc>
          <w:tcPr>
            <w:tcW w:w="943" w:type="dxa"/>
          </w:tcPr>
          <w:p w14:paraId="37ACFE49" w14:textId="77777777" w:rsidR="00CA5837" w:rsidRPr="005E4ACC" w:rsidRDefault="00CA5837" w:rsidP="00CA5837">
            <w:pPr>
              <w:spacing w:line="256" w:lineRule="auto"/>
              <w:jc w:val="both"/>
              <w:rPr>
                <w:sz w:val="22"/>
                <w:szCs w:val="22"/>
              </w:rPr>
            </w:pPr>
          </w:p>
        </w:tc>
        <w:tc>
          <w:tcPr>
            <w:tcW w:w="2754" w:type="dxa"/>
          </w:tcPr>
          <w:p w14:paraId="02A40A85" w14:textId="0356BC21"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4.2</w:t>
            </w:r>
            <w:r w:rsidRPr="009D357B">
              <w:rPr>
                <w:sz w:val="22"/>
                <w:szCs w:val="22"/>
              </w:rPr>
              <w:t>. punktas</w:t>
            </w:r>
          </w:p>
        </w:tc>
      </w:tr>
      <w:tr w:rsidR="00CA5837" w:rsidRPr="00B72164" w14:paraId="26E40FBC" w14:textId="77777777">
        <w:tc>
          <w:tcPr>
            <w:tcW w:w="850" w:type="dxa"/>
          </w:tcPr>
          <w:p w14:paraId="6D676D52" w14:textId="0ACA6A3C" w:rsidR="00CA5837" w:rsidRDefault="00CA5837" w:rsidP="00CA5837">
            <w:pPr>
              <w:spacing w:line="256" w:lineRule="auto"/>
              <w:jc w:val="both"/>
              <w:rPr>
                <w:sz w:val="22"/>
                <w:szCs w:val="22"/>
              </w:rPr>
            </w:pPr>
            <w:r>
              <w:rPr>
                <w:sz w:val="22"/>
                <w:szCs w:val="22"/>
              </w:rPr>
              <w:t>11.11.</w:t>
            </w:r>
          </w:p>
        </w:tc>
        <w:tc>
          <w:tcPr>
            <w:tcW w:w="5090" w:type="dxa"/>
          </w:tcPr>
          <w:p w14:paraId="33D9CF83" w14:textId="5EFDAE3A" w:rsidR="00CA5837" w:rsidRPr="005E4ACC" w:rsidRDefault="00BB3C00" w:rsidP="00CA5837">
            <w:pPr>
              <w:spacing w:line="256" w:lineRule="auto"/>
              <w:jc w:val="both"/>
              <w:rPr>
                <w:sz w:val="22"/>
                <w:szCs w:val="22"/>
              </w:rPr>
            </w:pPr>
            <w:r w:rsidRPr="008015DF">
              <w:t xml:space="preserve">Pareiškėjo rašytinis prašymas </w:t>
            </w:r>
            <w:r w:rsidRPr="008015DF">
              <w:rPr>
                <w:color w:val="000000"/>
              </w:rPr>
              <w:t>nušalinti nuo vietos projektų atrankos</w:t>
            </w:r>
          </w:p>
        </w:tc>
        <w:tc>
          <w:tcPr>
            <w:tcW w:w="943" w:type="dxa"/>
          </w:tcPr>
          <w:p w14:paraId="45FA9DA5" w14:textId="77777777" w:rsidR="00CA5837" w:rsidRPr="005E4ACC" w:rsidRDefault="00CA5837" w:rsidP="00CA5837">
            <w:pPr>
              <w:spacing w:line="256" w:lineRule="auto"/>
              <w:jc w:val="both"/>
              <w:rPr>
                <w:sz w:val="22"/>
                <w:szCs w:val="22"/>
              </w:rPr>
            </w:pPr>
          </w:p>
        </w:tc>
        <w:tc>
          <w:tcPr>
            <w:tcW w:w="2754" w:type="dxa"/>
          </w:tcPr>
          <w:p w14:paraId="3A7EA09A" w14:textId="317BEDDE" w:rsidR="00CA5837" w:rsidRPr="005E4ACC" w:rsidRDefault="00CA5837" w:rsidP="00CA5837">
            <w:pPr>
              <w:spacing w:line="256" w:lineRule="auto"/>
              <w:jc w:val="both"/>
              <w:rPr>
                <w:sz w:val="22"/>
                <w:szCs w:val="22"/>
              </w:rPr>
            </w:pPr>
            <w:r w:rsidRPr="009D357B">
              <w:rPr>
                <w:sz w:val="22"/>
                <w:szCs w:val="22"/>
              </w:rPr>
              <w:t>Finansavimo sąlygų aprašo 5.1.-</w:t>
            </w:r>
            <w:r>
              <w:rPr>
                <w:sz w:val="22"/>
                <w:szCs w:val="22"/>
              </w:rPr>
              <w:t>4.3</w:t>
            </w:r>
            <w:r w:rsidRPr="009D357B">
              <w:rPr>
                <w:sz w:val="22"/>
                <w:szCs w:val="22"/>
              </w:rPr>
              <w:t>. punktas</w:t>
            </w:r>
          </w:p>
        </w:tc>
      </w:tr>
      <w:tr w:rsidR="00BB3C00" w:rsidRPr="00B72164" w14:paraId="675E2C2E" w14:textId="77777777">
        <w:tc>
          <w:tcPr>
            <w:tcW w:w="850" w:type="dxa"/>
          </w:tcPr>
          <w:p w14:paraId="1A9D1FA8" w14:textId="59A66B5E" w:rsidR="00BB3C00" w:rsidRDefault="00BB3C00" w:rsidP="00BB3C00">
            <w:pPr>
              <w:spacing w:line="256" w:lineRule="auto"/>
              <w:jc w:val="both"/>
              <w:rPr>
                <w:sz w:val="22"/>
                <w:szCs w:val="22"/>
              </w:rPr>
            </w:pPr>
            <w:r>
              <w:rPr>
                <w:sz w:val="22"/>
                <w:szCs w:val="22"/>
              </w:rPr>
              <w:t>11.12.</w:t>
            </w:r>
          </w:p>
        </w:tc>
        <w:tc>
          <w:tcPr>
            <w:tcW w:w="5090" w:type="dxa"/>
          </w:tcPr>
          <w:p w14:paraId="18D434E5" w14:textId="3EDD0DEC" w:rsidR="00BB3C00" w:rsidRPr="005E4ACC" w:rsidRDefault="00BB3C00" w:rsidP="00BB3C00">
            <w:pPr>
              <w:spacing w:line="256" w:lineRule="auto"/>
              <w:jc w:val="both"/>
              <w:rPr>
                <w:sz w:val="22"/>
                <w:szCs w:val="22"/>
              </w:rPr>
            </w:pPr>
            <w:r w:rsidRPr="00DE67D1">
              <w:rPr>
                <w:rFonts w:eastAsia="TimesNewRomanPSMT"/>
                <w:sz w:val="22"/>
                <w:szCs w:val="22"/>
              </w:rPr>
              <w:t>Valstybinės mokesčių inspekcijos prie Lietuvos Respublikos finansų ministerijos pažyma apie pareiškėjo atsiskaitymą su Lietuvos Respublikos valstybės biudžetu</w:t>
            </w:r>
            <w:r>
              <w:rPr>
                <w:rFonts w:eastAsia="TimesNewRomanPSMT"/>
                <w:sz w:val="22"/>
                <w:szCs w:val="22"/>
              </w:rPr>
              <w:t>.</w:t>
            </w:r>
          </w:p>
        </w:tc>
        <w:tc>
          <w:tcPr>
            <w:tcW w:w="943" w:type="dxa"/>
          </w:tcPr>
          <w:p w14:paraId="1FFDE5E6" w14:textId="77777777" w:rsidR="00BB3C00" w:rsidRPr="005E4ACC" w:rsidRDefault="00BB3C00" w:rsidP="00BB3C00">
            <w:pPr>
              <w:spacing w:line="256" w:lineRule="auto"/>
              <w:jc w:val="both"/>
              <w:rPr>
                <w:sz w:val="22"/>
                <w:szCs w:val="22"/>
              </w:rPr>
            </w:pPr>
          </w:p>
        </w:tc>
        <w:tc>
          <w:tcPr>
            <w:tcW w:w="2754" w:type="dxa"/>
          </w:tcPr>
          <w:p w14:paraId="6A695E93" w14:textId="7A613A1B"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4.4</w:t>
            </w:r>
            <w:r w:rsidRPr="009D357B">
              <w:rPr>
                <w:sz w:val="22"/>
                <w:szCs w:val="22"/>
              </w:rPr>
              <w:t>. punktas</w:t>
            </w:r>
          </w:p>
        </w:tc>
      </w:tr>
      <w:tr w:rsidR="00BB3C00" w:rsidRPr="00B72164" w14:paraId="1913C49B" w14:textId="77777777">
        <w:tc>
          <w:tcPr>
            <w:tcW w:w="850" w:type="dxa"/>
          </w:tcPr>
          <w:p w14:paraId="33CD0A48" w14:textId="61A7B90D" w:rsidR="00BB3C00" w:rsidRDefault="00BB3C00" w:rsidP="00BB3C00">
            <w:pPr>
              <w:spacing w:line="256" w:lineRule="auto"/>
              <w:jc w:val="both"/>
              <w:rPr>
                <w:sz w:val="22"/>
                <w:szCs w:val="22"/>
              </w:rPr>
            </w:pPr>
            <w:r>
              <w:rPr>
                <w:sz w:val="22"/>
                <w:szCs w:val="22"/>
              </w:rPr>
              <w:t>11.13.</w:t>
            </w:r>
          </w:p>
        </w:tc>
        <w:tc>
          <w:tcPr>
            <w:tcW w:w="5090" w:type="dxa"/>
          </w:tcPr>
          <w:p w14:paraId="5C102985" w14:textId="416BF7B1" w:rsidR="00BB3C00" w:rsidRPr="005E4ACC" w:rsidRDefault="00BB3C00" w:rsidP="00BB3C00">
            <w:pPr>
              <w:spacing w:line="256" w:lineRule="auto"/>
              <w:jc w:val="both"/>
              <w:rPr>
                <w:sz w:val="22"/>
                <w:szCs w:val="22"/>
              </w:rPr>
            </w:pPr>
            <w:r w:rsidRPr="00DE67D1">
              <w:rPr>
                <w:rFonts w:eastAsia="TimesNewRomanPSMT"/>
                <w:sz w:val="22"/>
                <w:szCs w:val="22"/>
              </w:rPr>
              <w:t>Valstybinio socialinio draudimo fondo valdybos prie Lietuvos Respublikos socialinės apsaugos ir darbo ministerijos pažyma apie pareiškėjo atsiskaitymą su valstybės socialinio draudimo fondu</w:t>
            </w:r>
            <w:r>
              <w:rPr>
                <w:rFonts w:eastAsia="TimesNewRomanPSMT"/>
                <w:sz w:val="22"/>
                <w:szCs w:val="22"/>
              </w:rPr>
              <w:t>.</w:t>
            </w:r>
          </w:p>
        </w:tc>
        <w:tc>
          <w:tcPr>
            <w:tcW w:w="943" w:type="dxa"/>
          </w:tcPr>
          <w:p w14:paraId="7315CA73" w14:textId="77777777" w:rsidR="00BB3C00" w:rsidRPr="005E4ACC" w:rsidRDefault="00BB3C00" w:rsidP="00BB3C00">
            <w:pPr>
              <w:spacing w:line="256" w:lineRule="auto"/>
              <w:jc w:val="both"/>
              <w:rPr>
                <w:sz w:val="22"/>
                <w:szCs w:val="22"/>
              </w:rPr>
            </w:pPr>
          </w:p>
        </w:tc>
        <w:tc>
          <w:tcPr>
            <w:tcW w:w="2754" w:type="dxa"/>
          </w:tcPr>
          <w:p w14:paraId="260496A3" w14:textId="7EFF238D"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4.5</w:t>
            </w:r>
            <w:r w:rsidRPr="009D357B">
              <w:rPr>
                <w:sz w:val="22"/>
                <w:szCs w:val="22"/>
              </w:rPr>
              <w:t>. punktas</w:t>
            </w:r>
          </w:p>
        </w:tc>
      </w:tr>
      <w:tr w:rsidR="00BB3C00" w:rsidRPr="00B72164" w14:paraId="15E8AC69" w14:textId="77777777">
        <w:tc>
          <w:tcPr>
            <w:tcW w:w="850" w:type="dxa"/>
          </w:tcPr>
          <w:p w14:paraId="52517A50" w14:textId="57B689BC" w:rsidR="00BB3C00" w:rsidRDefault="00BB3C00" w:rsidP="00BB3C00">
            <w:pPr>
              <w:spacing w:line="256" w:lineRule="auto"/>
              <w:jc w:val="both"/>
              <w:rPr>
                <w:sz w:val="22"/>
                <w:szCs w:val="22"/>
              </w:rPr>
            </w:pPr>
            <w:r>
              <w:rPr>
                <w:sz w:val="22"/>
                <w:szCs w:val="22"/>
              </w:rPr>
              <w:t>11.14.</w:t>
            </w:r>
          </w:p>
        </w:tc>
        <w:tc>
          <w:tcPr>
            <w:tcW w:w="5090" w:type="dxa"/>
          </w:tcPr>
          <w:p w14:paraId="1ACE35CB" w14:textId="7A33E8EF" w:rsidR="00BB3C00" w:rsidRPr="00DE67D1" w:rsidRDefault="00BB3C00" w:rsidP="00BB3C00">
            <w:pPr>
              <w:spacing w:line="256" w:lineRule="auto"/>
              <w:jc w:val="both"/>
              <w:rPr>
                <w:sz w:val="22"/>
                <w:szCs w:val="22"/>
              </w:rPr>
            </w:pPr>
            <w:r w:rsidRPr="00DE67D1">
              <w:rPr>
                <w:sz w:val="22"/>
                <w:szCs w:val="22"/>
              </w:rPr>
              <w:t>Kiti dokumentai, pagrindžiantys pareiškėjo ir partnerio (-ų) tinkamumą</w:t>
            </w:r>
            <w:r>
              <w:rPr>
                <w:sz w:val="22"/>
                <w:szCs w:val="22"/>
              </w:rPr>
              <w:t>.</w:t>
            </w:r>
          </w:p>
        </w:tc>
        <w:tc>
          <w:tcPr>
            <w:tcW w:w="943" w:type="dxa"/>
          </w:tcPr>
          <w:p w14:paraId="73F26CCF" w14:textId="77777777" w:rsidR="00BB3C00" w:rsidRPr="005E4ACC" w:rsidRDefault="00BB3C00" w:rsidP="00BB3C00">
            <w:pPr>
              <w:spacing w:line="256" w:lineRule="auto"/>
              <w:jc w:val="both"/>
              <w:rPr>
                <w:sz w:val="22"/>
                <w:szCs w:val="22"/>
              </w:rPr>
            </w:pPr>
          </w:p>
        </w:tc>
        <w:tc>
          <w:tcPr>
            <w:tcW w:w="2754" w:type="dxa"/>
          </w:tcPr>
          <w:p w14:paraId="364526A7" w14:textId="37230D22"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4.6</w:t>
            </w:r>
            <w:r w:rsidRPr="009D357B">
              <w:rPr>
                <w:sz w:val="22"/>
                <w:szCs w:val="22"/>
              </w:rPr>
              <w:t>. punktas</w:t>
            </w:r>
          </w:p>
        </w:tc>
      </w:tr>
      <w:tr w:rsidR="00BB3C00" w:rsidRPr="009D357B" w14:paraId="083C3671" w14:textId="77777777" w:rsidTr="00EC2D35">
        <w:tc>
          <w:tcPr>
            <w:tcW w:w="9637" w:type="dxa"/>
            <w:gridSpan w:val="4"/>
            <w:shd w:val="clear" w:color="auto" w:fill="FBE4D5"/>
            <w:vAlign w:val="center"/>
          </w:tcPr>
          <w:p w14:paraId="1822C069" w14:textId="4F75F0B3"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 xml:space="preserve">pagrindžiantys </w:t>
            </w:r>
            <w:r>
              <w:rPr>
                <w:b/>
                <w:bCs/>
                <w:sz w:val="22"/>
                <w:szCs w:val="22"/>
              </w:rPr>
              <w:t>vietos projekto</w:t>
            </w:r>
            <w:r w:rsidRPr="009C7AAA">
              <w:rPr>
                <w:b/>
                <w:bCs/>
                <w:sz w:val="22"/>
                <w:szCs w:val="22"/>
              </w:rPr>
              <w:t xml:space="preserve"> tinkamumą</w:t>
            </w:r>
          </w:p>
        </w:tc>
      </w:tr>
      <w:tr w:rsidR="00BB3C00" w:rsidRPr="00B72164" w14:paraId="6F645CD7" w14:textId="77777777">
        <w:tc>
          <w:tcPr>
            <w:tcW w:w="850" w:type="dxa"/>
          </w:tcPr>
          <w:p w14:paraId="3919A9FA" w14:textId="6571AE66" w:rsidR="00BB3C00" w:rsidRDefault="00BB3C00" w:rsidP="00BB3C00">
            <w:pPr>
              <w:spacing w:line="256" w:lineRule="auto"/>
              <w:jc w:val="both"/>
              <w:rPr>
                <w:sz w:val="22"/>
                <w:szCs w:val="22"/>
              </w:rPr>
            </w:pPr>
            <w:r>
              <w:rPr>
                <w:sz w:val="22"/>
                <w:szCs w:val="22"/>
              </w:rPr>
              <w:t>11.</w:t>
            </w:r>
            <w:r w:rsidR="00572BFF">
              <w:rPr>
                <w:sz w:val="22"/>
                <w:szCs w:val="22"/>
              </w:rPr>
              <w:t>15</w:t>
            </w:r>
            <w:r>
              <w:rPr>
                <w:sz w:val="22"/>
                <w:szCs w:val="22"/>
              </w:rPr>
              <w:t>.</w:t>
            </w:r>
          </w:p>
        </w:tc>
        <w:tc>
          <w:tcPr>
            <w:tcW w:w="5090" w:type="dxa"/>
          </w:tcPr>
          <w:p w14:paraId="289AAE9E" w14:textId="04CE39A2" w:rsidR="00BB3C00" w:rsidRPr="00DE67D1" w:rsidRDefault="00BB3C00" w:rsidP="00BB3C00">
            <w:pPr>
              <w:spacing w:line="256" w:lineRule="auto"/>
              <w:jc w:val="both"/>
              <w:rPr>
                <w:sz w:val="22"/>
                <w:szCs w:val="22"/>
              </w:rPr>
            </w:pPr>
            <w:r w:rsidRPr="00DE67D1">
              <w:rPr>
                <w:sz w:val="22"/>
                <w:szCs w:val="22"/>
              </w:rPr>
              <w:t xml:space="preserve">Vietos projekto verslo planas, parengtas pagal FSA </w:t>
            </w:r>
            <w:r>
              <w:rPr>
                <w:sz w:val="22"/>
                <w:szCs w:val="22"/>
              </w:rPr>
              <w:t>2</w:t>
            </w:r>
            <w:r w:rsidRPr="00DE67D1">
              <w:rPr>
                <w:sz w:val="22"/>
                <w:szCs w:val="22"/>
              </w:rPr>
              <w:t xml:space="preserve"> priedo formą</w:t>
            </w:r>
            <w:r>
              <w:rPr>
                <w:sz w:val="22"/>
                <w:szCs w:val="22"/>
              </w:rPr>
              <w:t>.</w:t>
            </w:r>
          </w:p>
        </w:tc>
        <w:tc>
          <w:tcPr>
            <w:tcW w:w="943" w:type="dxa"/>
          </w:tcPr>
          <w:p w14:paraId="5129B239" w14:textId="77777777" w:rsidR="00BB3C00" w:rsidRPr="005E4ACC" w:rsidRDefault="00BB3C00" w:rsidP="00BB3C00">
            <w:pPr>
              <w:spacing w:line="256" w:lineRule="auto"/>
              <w:jc w:val="both"/>
              <w:rPr>
                <w:sz w:val="22"/>
                <w:szCs w:val="22"/>
              </w:rPr>
            </w:pPr>
          </w:p>
        </w:tc>
        <w:tc>
          <w:tcPr>
            <w:tcW w:w="2754" w:type="dxa"/>
          </w:tcPr>
          <w:p w14:paraId="47A711D8" w14:textId="2BCCB8A1"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5.1</w:t>
            </w:r>
            <w:r w:rsidRPr="009D357B">
              <w:rPr>
                <w:sz w:val="22"/>
                <w:szCs w:val="22"/>
              </w:rPr>
              <w:t>. punktas</w:t>
            </w:r>
          </w:p>
        </w:tc>
      </w:tr>
      <w:tr w:rsidR="00BB3C00" w:rsidRPr="00B72164" w14:paraId="329CB110" w14:textId="77777777">
        <w:tc>
          <w:tcPr>
            <w:tcW w:w="850" w:type="dxa"/>
          </w:tcPr>
          <w:p w14:paraId="1DC87596" w14:textId="2AEE676E" w:rsidR="00BB3C00" w:rsidRDefault="00BB3C00" w:rsidP="00BB3C00">
            <w:pPr>
              <w:spacing w:line="256" w:lineRule="auto"/>
              <w:jc w:val="both"/>
              <w:rPr>
                <w:sz w:val="22"/>
                <w:szCs w:val="22"/>
              </w:rPr>
            </w:pPr>
            <w:r>
              <w:rPr>
                <w:sz w:val="22"/>
                <w:szCs w:val="22"/>
              </w:rPr>
              <w:t>11.</w:t>
            </w:r>
            <w:r w:rsidR="00572BFF">
              <w:rPr>
                <w:sz w:val="22"/>
                <w:szCs w:val="22"/>
              </w:rPr>
              <w:t>16</w:t>
            </w:r>
            <w:r>
              <w:rPr>
                <w:sz w:val="22"/>
                <w:szCs w:val="22"/>
              </w:rPr>
              <w:t>.</w:t>
            </w:r>
          </w:p>
        </w:tc>
        <w:tc>
          <w:tcPr>
            <w:tcW w:w="5090" w:type="dxa"/>
          </w:tcPr>
          <w:p w14:paraId="2E53CA8B" w14:textId="73A41ECE" w:rsidR="00BB3C00" w:rsidRPr="00DE67D1" w:rsidRDefault="00BB3C00" w:rsidP="00BB3C00">
            <w:pPr>
              <w:spacing w:line="256" w:lineRule="auto"/>
              <w:jc w:val="both"/>
              <w:rPr>
                <w:sz w:val="22"/>
                <w:szCs w:val="22"/>
              </w:rPr>
            </w:pPr>
            <w:r w:rsidRPr="00DE67D1">
              <w:rPr>
                <w:sz w:val="22"/>
                <w:szCs w:val="22"/>
              </w:rPr>
              <w:t>Turto, į kurį planuojama investuoti, registravimo dokumentų kopijos</w:t>
            </w:r>
            <w:r>
              <w:rPr>
                <w:sz w:val="22"/>
                <w:szCs w:val="22"/>
              </w:rPr>
              <w:t>.</w:t>
            </w:r>
          </w:p>
        </w:tc>
        <w:tc>
          <w:tcPr>
            <w:tcW w:w="943" w:type="dxa"/>
          </w:tcPr>
          <w:p w14:paraId="5F8E022C" w14:textId="77777777" w:rsidR="00BB3C00" w:rsidRPr="005E4ACC" w:rsidRDefault="00BB3C00" w:rsidP="00BB3C00">
            <w:pPr>
              <w:spacing w:line="256" w:lineRule="auto"/>
              <w:jc w:val="both"/>
              <w:rPr>
                <w:sz w:val="22"/>
                <w:szCs w:val="22"/>
              </w:rPr>
            </w:pPr>
          </w:p>
        </w:tc>
        <w:tc>
          <w:tcPr>
            <w:tcW w:w="2754" w:type="dxa"/>
          </w:tcPr>
          <w:p w14:paraId="65F63D5B" w14:textId="434CFCCB"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5.2</w:t>
            </w:r>
            <w:r w:rsidRPr="009D357B">
              <w:rPr>
                <w:sz w:val="22"/>
                <w:szCs w:val="22"/>
              </w:rPr>
              <w:t>. punktas</w:t>
            </w:r>
          </w:p>
        </w:tc>
      </w:tr>
      <w:tr w:rsidR="00BB3C00" w:rsidRPr="00B72164" w14:paraId="096EC8B1" w14:textId="77777777">
        <w:tc>
          <w:tcPr>
            <w:tcW w:w="850" w:type="dxa"/>
          </w:tcPr>
          <w:p w14:paraId="0E0F63FF" w14:textId="22898B33" w:rsidR="00BB3C00" w:rsidRDefault="00BB3C00" w:rsidP="00BB3C00">
            <w:pPr>
              <w:spacing w:line="256" w:lineRule="auto"/>
              <w:jc w:val="both"/>
              <w:rPr>
                <w:sz w:val="22"/>
                <w:szCs w:val="22"/>
              </w:rPr>
            </w:pPr>
            <w:r>
              <w:rPr>
                <w:sz w:val="22"/>
                <w:szCs w:val="22"/>
              </w:rPr>
              <w:t>11.</w:t>
            </w:r>
            <w:r w:rsidR="00572BFF">
              <w:rPr>
                <w:sz w:val="22"/>
                <w:szCs w:val="22"/>
              </w:rPr>
              <w:t>17</w:t>
            </w:r>
            <w:r>
              <w:rPr>
                <w:sz w:val="22"/>
                <w:szCs w:val="22"/>
              </w:rPr>
              <w:t>.</w:t>
            </w:r>
          </w:p>
        </w:tc>
        <w:tc>
          <w:tcPr>
            <w:tcW w:w="5090" w:type="dxa"/>
          </w:tcPr>
          <w:p w14:paraId="7F7BF2B8" w14:textId="79FC7636" w:rsidR="00BB3C00" w:rsidRPr="00DE67D1" w:rsidRDefault="00BB3C00" w:rsidP="00BB3C00">
            <w:pPr>
              <w:spacing w:line="256" w:lineRule="auto"/>
              <w:jc w:val="both"/>
              <w:rPr>
                <w:sz w:val="22"/>
                <w:szCs w:val="22"/>
              </w:rPr>
            </w:pPr>
            <w:r w:rsidRPr="00DE67D1">
              <w:rPr>
                <w:sz w:val="22"/>
                <w:szCs w:val="22"/>
              </w:rPr>
              <w:t>Patalpų, kuriose bus saugomas įsigytas ilgalaikis turtas, teisėto naudojimo pagrindą įrodantys dokumentai, VĮ Registrų centro nekilnojamojo turto duomenų bazės išrašas.</w:t>
            </w:r>
          </w:p>
        </w:tc>
        <w:tc>
          <w:tcPr>
            <w:tcW w:w="943" w:type="dxa"/>
          </w:tcPr>
          <w:p w14:paraId="511B68D1" w14:textId="77777777" w:rsidR="00BB3C00" w:rsidRPr="005E4ACC" w:rsidRDefault="00BB3C00" w:rsidP="00BB3C00">
            <w:pPr>
              <w:spacing w:line="256" w:lineRule="auto"/>
              <w:jc w:val="both"/>
              <w:rPr>
                <w:sz w:val="22"/>
                <w:szCs w:val="22"/>
              </w:rPr>
            </w:pPr>
          </w:p>
        </w:tc>
        <w:tc>
          <w:tcPr>
            <w:tcW w:w="2754" w:type="dxa"/>
          </w:tcPr>
          <w:p w14:paraId="2390EA07" w14:textId="166C469E"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5.3</w:t>
            </w:r>
            <w:r w:rsidRPr="009D357B">
              <w:rPr>
                <w:sz w:val="22"/>
                <w:szCs w:val="22"/>
              </w:rPr>
              <w:t>. punktas</w:t>
            </w:r>
          </w:p>
        </w:tc>
      </w:tr>
      <w:tr w:rsidR="00BB3C00" w:rsidRPr="00B72164" w14:paraId="7EB9A3DD" w14:textId="77777777">
        <w:tc>
          <w:tcPr>
            <w:tcW w:w="850" w:type="dxa"/>
          </w:tcPr>
          <w:p w14:paraId="7E0D2BCA" w14:textId="1F0CA345" w:rsidR="00BB3C00" w:rsidRDefault="00BB3C00" w:rsidP="00BB3C00">
            <w:pPr>
              <w:spacing w:line="256" w:lineRule="auto"/>
              <w:jc w:val="both"/>
              <w:rPr>
                <w:sz w:val="22"/>
                <w:szCs w:val="22"/>
              </w:rPr>
            </w:pPr>
            <w:r>
              <w:rPr>
                <w:sz w:val="22"/>
                <w:szCs w:val="22"/>
              </w:rPr>
              <w:t>11.</w:t>
            </w:r>
            <w:r w:rsidR="00572BFF">
              <w:rPr>
                <w:sz w:val="22"/>
                <w:szCs w:val="22"/>
              </w:rPr>
              <w:t>18</w:t>
            </w:r>
            <w:r>
              <w:rPr>
                <w:sz w:val="22"/>
                <w:szCs w:val="22"/>
              </w:rPr>
              <w:t>.</w:t>
            </w:r>
          </w:p>
        </w:tc>
        <w:tc>
          <w:tcPr>
            <w:tcW w:w="5090" w:type="dxa"/>
          </w:tcPr>
          <w:p w14:paraId="5A55D599" w14:textId="76F37132" w:rsidR="00BB3C00" w:rsidRPr="00DE67D1" w:rsidRDefault="00BB3C00" w:rsidP="00BB3C00">
            <w:pPr>
              <w:spacing w:line="256" w:lineRule="auto"/>
              <w:jc w:val="both"/>
              <w:rPr>
                <w:sz w:val="22"/>
                <w:szCs w:val="22"/>
              </w:rPr>
            </w:pPr>
            <w:r w:rsidRPr="00DE67D1">
              <w:rPr>
                <w:color w:val="000000"/>
                <w:sz w:val="22"/>
                <w:szCs w:val="22"/>
              </w:rPr>
              <w:t>Statinio techninis projektas arba projektiniai pasiūlymai ir statinio statybos kainos apskaičiavimas, parengti pagal Vietos projektų administravimo taisyklių 23.1.8 papunktyje nurodytus reikalavimus.</w:t>
            </w:r>
          </w:p>
        </w:tc>
        <w:tc>
          <w:tcPr>
            <w:tcW w:w="943" w:type="dxa"/>
          </w:tcPr>
          <w:p w14:paraId="29F03A1B" w14:textId="77777777" w:rsidR="00BB3C00" w:rsidRPr="005E4ACC" w:rsidRDefault="00BB3C00" w:rsidP="00BB3C00">
            <w:pPr>
              <w:spacing w:line="256" w:lineRule="auto"/>
              <w:jc w:val="both"/>
              <w:rPr>
                <w:sz w:val="22"/>
                <w:szCs w:val="22"/>
              </w:rPr>
            </w:pPr>
          </w:p>
        </w:tc>
        <w:tc>
          <w:tcPr>
            <w:tcW w:w="2754" w:type="dxa"/>
          </w:tcPr>
          <w:p w14:paraId="7FF1EA62" w14:textId="2347AE2F" w:rsidR="00BB3C00" w:rsidRDefault="00BB3C00" w:rsidP="00BB3C00">
            <w:pPr>
              <w:spacing w:line="256" w:lineRule="auto"/>
              <w:jc w:val="both"/>
              <w:rPr>
                <w:sz w:val="22"/>
                <w:szCs w:val="22"/>
              </w:rPr>
            </w:pPr>
            <w:r w:rsidRPr="009D357B">
              <w:rPr>
                <w:sz w:val="22"/>
                <w:szCs w:val="22"/>
              </w:rPr>
              <w:t>Finansavimo sąlygų aprašo 5.1.-</w:t>
            </w:r>
            <w:r>
              <w:rPr>
                <w:sz w:val="22"/>
                <w:szCs w:val="22"/>
              </w:rPr>
              <w:t>5.4</w:t>
            </w:r>
            <w:r w:rsidRPr="009D357B">
              <w:rPr>
                <w:sz w:val="22"/>
                <w:szCs w:val="22"/>
              </w:rPr>
              <w:t>. punktas</w:t>
            </w:r>
          </w:p>
        </w:tc>
      </w:tr>
      <w:tr w:rsidR="00BB3C00" w:rsidRPr="00B72164" w14:paraId="0270788F" w14:textId="77777777">
        <w:tc>
          <w:tcPr>
            <w:tcW w:w="850" w:type="dxa"/>
          </w:tcPr>
          <w:p w14:paraId="257D63B1" w14:textId="7131746B" w:rsidR="00BB3C00" w:rsidRDefault="00BB3C00" w:rsidP="00BB3C00">
            <w:pPr>
              <w:spacing w:line="256" w:lineRule="auto"/>
              <w:jc w:val="both"/>
              <w:rPr>
                <w:sz w:val="22"/>
                <w:szCs w:val="22"/>
              </w:rPr>
            </w:pPr>
            <w:r>
              <w:rPr>
                <w:sz w:val="22"/>
                <w:szCs w:val="22"/>
              </w:rPr>
              <w:t>11.</w:t>
            </w:r>
            <w:r w:rsidR="00572BFF">
              <w:rPr>
                <w:sz w:val="22"/>
                <w:szCs w:val="22"/>
              </w:rPr>
              <w:t>19</w:t>
            </w:r>
            <w:r>
              <w:rPr>
                <w:sz w:val="22"/>
                <w:szCs w:val="22"/>
              </w:rPr>
              <w:t>.</w:t>
            </w:r>
          </w:p>
        </w:tc>
        <w:tc>
          <w:tcPr>
            <w:tcW w:w="5090" w:type="dxa"/>
          </w:tcPr>
          <w:p w14:paraId="566642E8" w14:textId="5B7317E6" w:rsidR="00BB3C00" w:rsidRPr="00DE67D1" w:rsidRDefault="00BB3C00" w:rsidP="00BB3C00">
            <w:pPr>
              <w:spacing w:line="256" w:lineRule="auto"/>
              <w:jc w:val="both"/>
              <w:rPr>
                <w:sz w:val="22"/>
                <w:szCs w:val="22"/>
              </w:rPr>
            </w:pPr>
            <w:r w:rsidRPr="00DE67D1">
              <w:rPr>
                <w:color w:val="000000"/>
                <w:sz w:val="22"/>
                <w:szCs w:val="22"/>
              </w:rPr>
              <w:t>Paprastojo remonto projektas</w:t>
            </w:r>
          </w:p>
        </w:tc>
        <w:tc>
          <w:tcPr>
            <w:tcW w:w="943" w:type="dxa"/>
          </w:tcPr>
          <w:p w14:paraId="2C21B4AB" w14:textId="77777777" w:rsidR="00BB3C00" w:rsidRPr="005E4ACC" w:rsidRDefault="00BB3C00" w:rsidP="00BB3C00">
            <w:pPr>
              <w:spacing w:line="256" w:lineRule="auto"/>
              <w:jc w:val="both"/>
              <w:rPr>
                <w:sz w:val="22"/>
                <w:szCs w:val="22"/>
              </w:rPr>
            </w:pPr>
          </w:p>
        </w:tc>
        <w:tc>
          <w:tcPr>
            <w:tcW w:w="2754" w:type="dxa"/>
          </w:tcPr>
          <w:p w14:paraId="241CDDAA" w14:textId="55CB9702" w:rsidR="00BB3C00" w:rsidRDefault="00BB3C00" w:rsidP="00BB3C00">
            <w:pPr>
              <w:spacing w:line="256" w:lineRule="auto"/>
              <w:jc w:val="both"/>
              <w:rPr>
                <w:sz w:val="22"/>
                <w:szCs w:val="22"/>
              </w:rPr>
            </w:pPr>
            <w:r w:rsidRPr="009D357B">
              <w:rPr>
                <w:sz w:val="22"/>
                <w:szCs w:val="22"/>
              </w:rPr>
              <w:t>Finansavimo sąlygų aprašo 5.1.-</w:t>
            </w:r>
            <w:r>
              <w:rPr>
                <w:sz w:val="22"/>
                <w:szCs w:val="22"/>
              </w:rPr>
              <w:t>5.5</w:t>
            </w:r>
            <w:r w:rsidRPr="009D357B">
              <w:rPr>
                <w:sz w:val="22"/>
                <w:szCs w:val="22"/>
              </w:rPr>
              <w:t>. punktas</w:t>
            </w:r>
          </w:p>
        </w:tc>
      </w:tr>
      <w:tr w:rsidR="00BB3C00" w:rsidRPr="00B72164" w14:paraId="344FE221" w14:textId="77777777">
        <w:tc>
          <w:tcPr>
            <w:tcW w:w="850" w:type="dxa"/>
          </w:tcPr>
          <w:p w14:paraId="51E89116" w14:textId="30FFD3F2" w:rsidR="00BB3C00" w:rsidRDefault="00BB3C00" w:rsidP="00BB3C00">
            <w:pPr>
              <w:spacing w:line="256" w:lineRule="auto"/>
              <w:jc w:val="both"/>
              <w:rPr>
                <w:sz w:val="22"/>
                <w:szCs w:val="22"/>
              </w:rPr>
            </w:pPr>
            <w:r>
              <w:rPr>
                <w:sz w:val="22"/>
                <w:szCs w:val="22"/>
              </w:rPr>
              <w:t>11.2</w:t>
            </w:r>
            <w:r w:rsidR="00572BFF">
              <w:rPr>
                <w:sz w:val="22"/>
                <w:szCs w:val="22"/>
              </w:rPr>
              <w:t>0</w:t>
            </w:r>
            <w:r>
              <w:rPr>
                <w:sz w:val="22"/>
                <w:szCs w:val="22"/>
              </w:rPr>
              <w:t>.</w:t>
            </w:r>
          </w:p>
        </w:tc>
        <w:tc>
          <w:tcPr>
            <w:tcW w:w="5090" w:type="dxa"/>
          </w:tcPr>
          <w:p w14:paraId="6212C724" w14:textId="05A618DF" w:rsidR="00BB3C00" w:rsidRPr="00DE67D1" w:rsidRDefault="00BB3C00" w:rsidP="00BB3C00">
            <w:pPr>
              <w:spacing w:line="256" w:lineRule="auto"/>
              <w:jc w:val="both"/>
              <w:rPr>
                <w:sz w:val="22"/>
                <w:szCs w:val="22"/>
              </w:rPr>
            </w:pPr>
            <w:r>
              <w:rPr>
                <w:color w:val="000000"/>
                <w:sz w:val="22"/>
                <w:szCs w:val="22"/>
              </w:rPr>
              <w:t>P</w:t>
            </w:r>
            <w:r w:rsidRPr="00DE67D1">
              <w:rPr>
                <w:color w:val="000000"/>
                <w:sz w:val="22"/>
                <w:szCs w:val="22"/>
              </w:rPr>
              <w:t>arengtas supaprastintas statybos, rekonstravimo projektas ar kapitalinio remonto aprašas</w:t>
            </w:r>
            <w:r>
              <w:rPr>
                <w:color w:val="000000"/>
                <w:sz w:val="22"/>
                <w:szCs w:val="22"/>
              </w:rPr>
              <w:t>.</w:t>
            </w:r>
          </w:p>
        </w:tc>
        <w:tc>
          <w:tcPr>
            <w:tcW w:w="943" w:type="dxa"/>
          </w:tcPr>
          <w:p w14:paraId="056E9B3B" w14:textId="77777777" w:rsidR="00BB3C00" w:rsidRPr="005E4ACC" w:rsidRDefault="00BB3C00" w:rsidP="00BB3C00">
            <w:pPr>
              <w:spacing w:line="256" w:lineRule="auto"/>
              <w:jc w:val="both"/>
              <w:rPr>
                <w:sz w:val="22"/>
                <w:szCs w:val="22"/>
              </w:rPr>
            </w:pPr>
          </w:p>
        </w:tc>
        <w:tc>
          <w:tcPr>
            <w:tcW w:w="2754" w:type="dxa"/>
          </w:tcPr>
          <w:p w14:paraId="7F45D02A" w14:textId="366EEE86" w:rsidR="00BB3C00" w:rsidRDefault="00BB3C00" w:rsidP="00BB3C00">
            <w:pPr>
              <w:spacing w:line="256" w:lineRule="auto"/>
              <w:jc w:val="both"/>
              <w:rPr>
                <w:sz w:val="22"/>
                <w:szCs w:val="22"/>
              </w:rPr>
            </w:pPr>
            <w:r w:rsidRPr="009D357B">
              <w:rPr>
                <w:sz w:val="22"/>
                <w:szCs w:val="22"/>
              </w:rPr>
              <w:t>Finansavimo sąlygų aprašo 5.1.-</w:t>
            </w:r>
            <w:r>
              <w:rPr>
                <w:sz w:val="22"/>
                <w:szCs w:val="22"/>
              </w:rPr>
              <w:t>5.6</w:t>
            </w:r>
            <w:r w:rsidRPr="009D357B">
              <w:rPr>
                <w:sz w:val="22"/>
                <w:szCs w:val="22"/>
              </w:rPr>
              <w:t>. punktas</w:t>
            </w:r>
          </w:p>
        </w:tc>
      </w:tr>
      <w:tr w:rsidR="00BB3C00" w:rsidRPr="00B72164" w14:paraId="60DC741D" w14:textId="77777777">
        <w:tc>
          <w:tcPr>
            <w:tcW w:w="850" w:type="dxa"/>
          </w:tcPr>
          <w:p w14:paraId="18C2DFB4" w14:textId="0940E551" w:rsidR="00BB3C00" w:rsidRDefault="00BB3C00" w:rsidP="00BB3C00">
            <w:pPr>
              <w:spacing w:line="256" w:lineRule="auto"/>
              <w:jc w:val="both"/>
              <w:rPr>
                <w:sz w:val="22"/>
                <w:szCs w:val="22"/>
              </w:rPr>
            </w:pPr>
            <w:r>
              <w:rPr>
                <w:sz w:val="22"/>
                <w:szCs w:val="22"/>
              </w:rPr>
              <w:t>11.2</w:t>
            </w:r>
            <w:r w:rsidR="00572BFF">
              <w:rPr>
                <w:sz w:val="22"/>
                <w:szCs w:val="22"/>
              </w:rPr>
              <w:t>1</w:t>
            </w:r>
            <w:r>
              <w:rPr>
                <w:sz w:val="22"/>
                <w:szCs w:val="22"/>
              </w:rPr>
              <w:t>.</w:t>
            </w:r>
          </w:p>
        </w:tc>
        <w:tc>
          <w:tcPr>
            <w:tcW w:w="5090" w:type="dxa"/>
          </w:tcPr>
          <w:p w14:paraId="070CC500" w14:textId="12DA20EA" w:rsidR="00BB3C00" w:rsidRPr="00DE67D1" w:rsidRDefault="00BB3C00" w:rsidP="00BB3C00">
            <w:pPr>
              <w:spacing w:line="256" w:lineRule="auto"/>
              <w:jc w:val="both"/>
              <w:rPr>
                <w:sz w:val="22"/>
                <w:szCs w:val="22"/>
              </w:rPr>
            </w:pPr>
            <w:r w:rsidRPr="00DE67D1">
              <w:rPr>
                <w:sz w:val="22"/>
                <w:szCs w:val="22"/>
              </w:rPr>
              <w:t>Dokumentai, įrodantys, kad vietos projekto vykdytojui suteikta teisė valdyti, naudoti ir disponuoti nekilnojamuoju turtu bei leista atlikti vietos projekte numatytas investicijas</w:t>
            </w:r>
            <w:r>
              <w:rPr>
                <w:sz w:val="22"/>
                <w:szCs w:val="22"/>
              </w:rPr>
              <w:t>.</w:t>
            </w:r>
          </w:p>
        </w:tc>
        <w:tc>
          <w:tcPr>
            <w:tcW w:w="943" w:type="dxa"/>
          </w:tcPr>
          <w:p w14:paraId="0FEE44DB" w14:textId="77777777" w:rsidR="00BB3C00" w:rsidRPr="005E4ACC" w:rsidRDefault="00BB3C00" w:rsidP="00BB3C00">
            <w:pPr>
              <w:spacing w:line="256" w:lineRule="auto"/>
              <w:jc w:val="both"/>
              <w:rPr>
                <w:sz w:val="22"/>
                <w:szCs w:val="22"/>
              </w:rPr>
            </w:pPr>
          </w:p>
        </w:tc>
        <w:tc>
          <w:tcPr>
            <w:tcW w:w="2754" w:type="dxa"/>
          </w:tcPr>
          <w:p w14:paraId="42D42D58" w14:textId="0A23C311" w:rsidR="00BB3C00" w:rsidRDefault="00BB3C00" w:rsidP="00BB3C00">
            <w:pPr>
              <w:spacing w:line="256" w:lineRule="auto"/>
              <w:jc w:val="both"/>
              <w:rPr>
                <w:sz w:val="22"/>
                <w:szCs w:val="22"/>
              </w:rPr>
            </w:pPr>
            <w:r w:rsidRPr="009D357B">
              <w:rPr>
                <w:sz w:val="22"/>
                <w:szCs w:val="22"/>
              </w:rPr>
              <w:t>Finansavimo sąlygų aprašo 5.1.-</w:t>
            </w:r>
            <w:r>
              <w:rPr>
                <w:sz w:val="22"/>
                <w:szCs w:val="22"/>
              </w:rPr>
              <w:t>5.7</w:t>
            </w:r>
            <w:r w:rsidRPr="009D357B">
              <w:rPr>
                <w:sz w:val="22"/>
                <w:szCs w:val="22"/>
              </w:rPr>
              <w:t>. punktas</w:t>
            </w:r>
          </w:p>
        </w:tc>
      </w:tr>
      <w:tr w:rsidR="00BB3C00" w:rsidRPr="00B72164" w14:paraId="0FE53D8E" w14:textId="77777777">
        <w:tc>
          <w:tcPr>
            <w:tcW w:w="850" w:type="dxa"/>
          </w:tcPr>
          <w:p w14:paraId="2C7A8CF3" w14:textId="2C318CC1" w:rsidR="00BB3C00" w:rsidRDefault="00BB3C00" w:rsidP="00BB3C00">
            <w:pPr>
              <w:spacing w:line="256" w:lineRule="auto"/>
              <w:jc w:val="both"/>
              <w:rPr>
                <w:sz w:val="22"/>
                <w:szCs w:val="22"/>
              </w:rPr>
            </w:pPr>
            <w:r>
              <w:rPr>
                <w:sz w:val="22"/>
                <w:szCs w:val="22"/>
              </w:rPr>
              <w:t>11.2</w:t>
            </w:r>
            <w:r w:rsidR="00572BFF">
              <w:rPr>
                <w:sz w:val="22"/>
                <w:szCs w:val="22"/>
              </w:rPr>
              <w:t>2</w:t>
            </w:r>
            <w:r>
              <w:rPr>
                <w:sz w:val="22"/>
                <w:szCs w:val="22"/>
              </w:rPr>
              <w:t>.</w:t>
            </w:r>
          </w:p>
        </w:tc>
        <w:tc>
          <w:tcPr>
            <w:tcW w:w="5090" w:type="dxa"/>
          </w:tcPr>
          <w:p w14:paraId="747E0EE1" w14:textId="64D388DF" w:rsidR="00BB3C00" w:rsidRPr="00DE67D1" w:rsidRDefault="00BB3C00" w:rsidP="00BB3C00">
            <w:pPr>
              <w:spacing w:line="256" w:lineRule="auto"/>
              <w:jc w:val="both"/>
              <w:rPr>
                <w:sz w:val="22"/>
                <w:szCs w:val="22"/>
              </w:rPr>
            </w:pPr>
            <w:r w:rsidRPr="00DE67D1">
              <w:rPr>
                <w:sz w:val="22"/>
                <w:szCs w:val="22"/>
              </w:rPr>
              <w:t>Rašytinis Nacionalinės žemės tarnybos prie Žemės ūkio ministerijos pritarimas planuojamai veiklai vykdyti</w:t>
            </w:r>
            <w:r>
              <w:rPr>
                <w:sz w:val="22"/>
                <w:szCs w:val="22"/>
              </w:rPr>
              <w:t>.</w:t>
            </w:r>
          </w:p>
        </w:tc>
        <w:tc>
          <w:tcPr>
            <w:tcW w:w="943" w:type="dxa"/>
          </w:tcPr>
          <w:p w14:paraId="230DCE51" w14:textId="77777777" w:rsidR="00BB3C00" w:rsidRPr="005E4ACC" w:rsidRDefault="00BB3C00" w:rsidP="00BB3C00">
            <w:pPr>
              <w:spacing w:line="256" w:lineRule="auto"/>
              <w:jc w:val="both"/>
              <w:rPr>
                <w:sz w:val="22"/>
                <w:szCs w:val="22"/>
              </w:rPr>
            </w:pPr>
          </w:p>
        </w:tc>
        <w:tc>
          <w:tcPr>
            <w:tcW w:w="2754" w:type="dxa"/>
          </w:tcPr>
          <w:p w14:paraId="63B0C793" w14:textId="0D991065" w:rsidR="00BB3C00" w:rsidRDefault="00BB3C00" w:rsidP="00BB3C00">
            <w:pPr>
              <w:spacing w:line="256" w:lineRule="auto"/>
              <w:jc w:val="both"/>
              <w:rPr>
                <w:sz w:val="22"/>
                <w:szCs w:val="22"/>
              </w:rPr>
            </w:pPr>
            <w:r w:rsidRPr="009D357B">
              <w:rPr>
                <w:sz w:val="22"/>
                <w:szCs w:val="22"/>
              </w:rPr>
              <w:t>Finansavimo sąlygų aprašo 5.1.-</w:t>
            </w:r>
            <w:r>
              <w:rPr>
                <w:sz w:val="22"/>
                <w:szCs w:val="22"/>
              </w:rPr>
              <w:t>5.8</w:t>
            </w:r>
            <w:r w:rsidRPr="009D357B">
              <w:rPr>
                <w:sz w:val="22"/>
                <w:szCs w:val="22"/>
              </w:rPr>
              <w:t>. punktas</w:t>
            </w:r>
          </w:p>
        </w:tc>
      </w:tr>
      <w:tr w:rsidR="00BB3C00" w:rsidRPr="00B72164" w14:paraId="41C940C5" w14:textId="77777777">
        <w:tc>
          <w:tcPr>
            <w:tcW w:w="850" w:type="dxa"/>
          </w:tcPr>
          <w:p w14:paraId="056DD1CB" w14:textId="4652E0D9" w:rsidR="00BB3C00" w:rsidRDefault="00BB3C00" w:rsidP="00BB3C00">
            <w:pPr>
              <w:spacing w:line="256" w:lineRule="auto"/>
              <w:jc w:val="both"/>
              <w:rPr>
                <w:sz w:val="22"/>
                <w:szCs w:val="22"/>
              </w:rPr>
            </w:pPr>
            <w:r>
              <w:rPr>
                <w:sz w:val="22"/>
                <w:szCs w:val="22"/>
              </w:rPr>
              <w:t>11.</w:t>
            </w:r>
            <w:r w:rsidR="00572BFF">
              <w:rPr>
                <w:sz w:val="22"/>
                <w:szCs w:val="22"/>
              </w:rPr>
              <w:t>23</w:t>
            </w:r>
            <w:r>
              <w:rPr>
                <w:sz w:val="22"/>
                <w:szCs w:val="22"/>
              </w:rPr>
              <w:t>.</w:t>
            </w:r>
          </w:p>
        </w:tc>
        <w:tc>
          <w:tcPr>
            <w:tcW w:w="5090" w:type="dxa"/>
          </w:tcPr>
          <w:p w14:paraId="61161DFA" w14:textId="29DF214D" w:rsidR="00BB3C00" w:rsidRPr="00DE67D1" w:rsidRDefault="00BB3C00" w:rsidP="00BB3C00">
            <w:pPr>
              <w:spacing w:line="256" w:lineRule="auto"/>
              <w:jc w:val="both"/>
              <w:rPr>
                <w:sz w:val="22"/>
                <w:szCs w:val="22"/>
              </w:rPr>
            </w:pPr>
            <w:r w:rsidRPr="00DE67D1">
              <w:rPr>
                <w:sz w:val="22"/>
                <w:szCs w:val="22"/>
              </w:rPr>
              <w:t>Visų nekilnojamojo turto savininkų sutikimai dėl vietos projekte numatytų investicijų</w:t>
            </w:r>
            <w:r>
              <w:rPr>
                <w:sz w:val="22"/>
                <w:szCs w:val="22"/>
              </w:rPr>
              <w:t>.</w:t>
            </w:r>
          </w:p>
        </w:tc>
        <w:tc>
          <w:tcPr>
            <w:tcW w:w="943" w:type="dxa"/>
          </w:tcPr>
          <w:p w14:paraId="2888F9BB" w14:textId="77777777" w:rsidR="00BB3C00" w:rsidRPr="005E4ACC" w:rsidRDefault="00BB3C00" w:rsidP="00BB3C00">
            <w:pPr>
              <w:spacing w:line="256" w:lineRule="auto"/>
              <w:jc w:val="both"/>
              <w:rPr>
                <w:sz w:val="22"/>
                <w:szCs w:val="22"/>
              </w:rPr>
            </w:pPr>
          </w:p>
        </w:tc>
        <w:tc>
          <w:tcPr>
            <w:tcW w:w="2754" w:type="dxa"/>
          </w:tcPr>
          <w:p w14:paraId="29E142B7" w14:textId="34368E31" w:rsidR="00BB3C00" w:rsidRDefault="00BB3C00" w:rsidP="00BB3C00">
            <w:pPr>
              <w:spacing w:line="256" w:lineRule="auto"/>
              <w:jc w:val="both"/>
              <w:rPr>
                <w:sz w:val="22"/>
                <w:szCs w:val="22"/>
              </w:rPr>
            </w:pPr>
            <w:r w:rsidRPr="009D357B">
              <w:rPr>
                <w:sz w:val="22"/>
                <w:szCs w:val="22"/>
              </w:rPr>
              <w:t>Finansavimo sąlygų aprašo 5.1.-</w:t>
            </w:r>
            <w:r>
              <w:rPr>
                <w:sz w:val="22"/>
                <w:szCs w:val="22"/>
              </w:rPr>
              <w:t>5.9</w:t>
            </w:r>
            <w:r w:rsidRPr="009D357B">
              <w:rPr>
                <w:sz w:val="22"/>
                <w:szCs w:val="22"/>
              </w:rPr>
              <w:t>. punktas</w:t>
            </w:r>
          </w:p>
        </w:tc>
      </w:tr>
      <w:tr w:rsidR="00BB3C00" w:rsidRPr="00B72164" w14:paraId="59EDA5BB" w14:textId="77777777">
        <w:tc>
          <w:tcPr>
            <w:tcW w:w="850" w:type="dxa"/>
          </w:tcPr>
          <w:p w14:paraId="2E4F677A" w14:textId="5AE3AF35" w:rsidR="00BB3C00" w:rsidRDefault="00BB3C00" w:rsidP="00BB3C00">
            <w:pPr>
              <w:spacing w:line="256" w:lineRule="auto"/>
              <w:jc w:val="both"/>
              <w:rPr>
                <w:sz w:val="22"/>
                <w:szCs w:val="22"/>
              </w:rPr>
            </w:pPr>
            <w:r>
              <w:rPr>
                <w:sz w:val="22"/>
                <w:szCs w:val="22"/>
              </w:rPr>
              <w:t>11.</w:t>
            </w:r>
            <w:r w:rsidR="00572BFF">
              <w:rPr>
                <w:sz w:val="22"/>
                <w:szCs w:val="22"/>
              </w:rPr>
              <w:t>24</w:t>
            </w:r>
            <w:r>
              <w:rPr>
                <w:sz w:val="22"/>
                <w:szCs w:val="22"/>
              </w:rPr>
              <w:t>.</w:t>
            </w:r>
          </w:p>
        </w:tc>
        <w:tc>
          <w:tcPr>
            <w:tcW w:w="5090" w:type="dxa"/>
          </w:tcPr>
          <w:p w14:paraId="374175A2" w14:textId="63F2F8AE" w:rsidR="00BB3C00" w:rsidRPr="00DE67D1" w:rsidRDefault="00BB3C00" w:rsidP="00BB3C00">
            <w:pPr>
              <w:spacing w:line="256" w:lineRule="auto"/>
              <w:jc w:val="both"/>
              <w:rPr>
                <w:sz w:val="22"/>
                <w:szCs w:val="22"/>
              </w:rPr>
            </w:pPr>
            <w:r w:rsidRPr="00DE67D1">
              <w:rPr>
                <w:rFonts w:eastAsia="TimesNewRomanPSMT"/>
                <w:sz w:val="22"/>
                <w:szCs w:val="22"/>
              </w:rPr>
              <w:t>Poveikio aplinkai įvertinimo dokumentai arba atrankos išvada dėl poveikio aplinkai vertinimo (jei reikia)</w:t>
            </w:r>
            <w:r>
              <w:rPr>
                <w:rFonts w:eastAsia="TimesNewRomanPSMT"/>
                <w:sz w:val="22"/>
                <w:szCs w:val="22"/>
              </w:rPr>
              <w:t>.</w:t>
            </w:r>
          </w:p>
        </w:tc>
        <w:tc>
          <w:tcPr>
            <w:tcW w:w="943" w:type="dxa"/>
          </w:tcPr>
          <w:p w14:paraId="654A982C" w14:textId="77777777" w:rsidR="00BB3C00" w:rsidRPr="005E4ACC" w:rsidRDefault="00BB3C00" w:rsidP="00BB3C00">
            <w:pPr>
              <w:spacing w:line="256" w:lineRule="auto"/>
              <w:jc w:val="both"/>
              <w:rPr>
                <w:sz w:val="22"/>
                <w:szCs w:val="22"/>
              </w:rPr>
            </w:pPr>
          </w:p>
        </w:tc>
        <w:tc>
          <w:tcPr>
            <w:tcW w:w="2754" w:type="dxa"/>
          </w:tcPr>
          <w:p w14:paraId="79BCC565" w14:textId="2E2BA492" w:rsidR="00BB3C00" w:rsidRDefault="00BB3C00" w:rsidP="00BB3C00">
            <w:pPr>
              <w:spacing w:line="256" w:lineRule="auto"/>
              <w:jc w:val="both"/>
              <w:rPr>
                <w:sz w:val="22"/>
                <w:szCs w:val="22"/>
              </w:rPr>
            </w:pPr>
            <w:r w:rsidRPr="009D357B">
              <w:rPr>
                <w:sz w:val="22"/>
                <w:szCs w:val="22"/>
              </w:rPr>
              <w:t>Finansavimo sąlygų aprašo 5.1.-</w:t>
            </w:r>
            <w:r>
              <w:rPr>
                <w:sz w:val="22"/>
                <w:szCs w:val="22"/>
              </w:rPr>
              <w:t>5.11</w:t>
            </w:r>
            <w:r w:rsidRPr="009D357B">
              <w:rPr>
                <w:sz w:val="22"/>
                <w:szCs w:val="22"/>
              </w:rPr>
              <w:t>. punktas</w:t>
            </w:r>
          </w:p>
        </w:tc>
      </w:tr>
      <w:tr w:rsidR="00BB3C00" w:rsidRPr="00B72164" w14:paraId="1509F93D" w14:textId="77777777">
        <w:tc>
          <w:tcPr>
            <w:tcW w:w="850" w:type="dxa"/>
          </w:tcPr>
          <w:p w14:paraId="32EFF56E" w14:textId="14CFB580" w:rsidR="00BB3C00" w:rsidRDefault="00BB3C00" w:rsidP="00BB3C00">
            <w:pPr>
              <w:spacing w:line="256" w:lineRule="auto"/>
              <w:jc w:val="both"/>
              <w:rPr>
                <w:sz w:val="22"/>
                <w:szCs w:val="22"/>
              </w:rPr>
            </w:pPr>
            <w:r>
              <w:rPr>
                <w:sz w:val="22"/>
                <w:szCs w:val="22"/>
              </w:rPr>
              <w:lastRenderedPageBreak/>
              <w:t>11.</w:t>
            </w:r>
            <w:r w:rsidR="00572BFF">
              <w:rPr>
                <w:sz w:val="22"/>
                <w:szCs w:val="22"/>
              </w:rPr>
              <w:t>25</w:t>
            </w:r>
            <w:r>
              <w:rPr>
                <w:sz w:val="22"/>
                <w:szCs w:val="22"/>
              </w:rPr>
              <w:t>.</w:t>
            </w:r>
          </w:p>
        </w:tc>
        <w:tc>
          <w:tcPr>
            <w:tcW w:w="5090" w:type="dxa"/>
          </w:tcPr>
          <w:p w14:paraId="3AA7523B" w14:textId="2C263236" w:rsidR="00BB3C00" w:rsidRPr="00DE67D1" w:rsidRDefault="00BB3C00" w:rsidP="00BB3C00">
            <w:pPr>
              <w:spacing w:line="256" w:lineRule="auto"/>
              <w:jc w:val="both"/>
              <w:rPr>
                <w:sz w:val="22"/>
                <w:szCs w:val="22"/>
              </w:rPr>
            </w:pPr>
            <w:r w:rsidRPr="00DE67D1">
              <w:rPr>
                <w:rFonts w:eastAsia="TimesNewRomanPSMT"/>
                <w:sz w:val="22"/>
                <w:szCs w:val="22"/>
              </w:rPr>
              <w:t>Licencija arba leidimas verstis vietos projekte numatyta veikla</w:t>
            </w:r>
            <w:r>
              <w:rPr>
                <w:rFonts w:eastAsia="TimesNewRomanPSMT"/>
                <w:sz w:val="22"/>
                <w:szCs w:val="22"/>
              </w:rPr>
              <w:t>.</w:t>
            </w:r>
          </w:p>
        </w:tc>
        <w:tc>
          <w:tcPr>
            <w:tcW w:w="943" w:type="dxa"/>
          </w:tcPr>
          <w:p w14:paraId="400A7009" w14:textId="77777777" w:rsidR="00BB3C00" w:rsidRPr="005E4ACC" w:rsidRDefault="00BB3C00" w:rsidP="00BB3C00">
            <w:pPr>
              <w:spacing w:line="256" w:lineRule="auto"/>
              <w:jc w:val="both"/>
              <w:rPr>
                <w:sz w:val="22"/>
                <w:szCs w:val="22"/>
              </w:rPr>
            </w:pPr>
          </w:p>
        </w:tc>
        <w:tc>
          <w:tcPr>
            <w:tcW w:w="2754" w:type="dxa"/>
          </w:tcPr>
          <w:p w14:paraId="6B78D180" w14:textId="6F0B4A16" w:rsidR="00BB3C00" w:rsidRDefault="00BB3C00" w:rsidP="00BB3C00">
            <w:pPr>
              <w:spacing w:line="256" w:lineRule="auto"/>
              <w:jc w:val="both"/>
              <w:rPr>
                <w:sz w:val="22"/>
                <w:szCs w:val="22"/>
              </w:rPr>
            </w:pPr>
            <w:r w:rsidRPr="009D357B">
              <w:rPr>
                <w:sz w:val="22"/>
                <w:szCs w:val="22"/>
              </w:rPr>
              <w:t>Finansavimo sąlygų aprašo 5.1.-</w:t>
            </w:r>
            <w:r>
              <w:rPr>
                <w:sz w:val="22"/>
                <w:szCs w:val="22"/>
              </w:rPr>
              <w:t>5.12</w:t>
            </w:r>
            <w:r w:rsidRPr="009D357B">
              <w:rPr>
                <w:sz w:val="22"/>
                <w:szCs w:val="22"/>
              </w:rPr>
              <w:t>. punktas</w:t>
            </w:r>
          </w:p>
        </w:tc>
      </w:tr>
      <w:tr w:rsidR="00BB3C00" w:rsidRPr="00B72164" w14:paraId="0F4E83A0" w14:textId="77777777">
        <w:tc>
          <w:tcPr>
            <w:tcW w:w="850" w:type="dxa"/>
          </w:tcPr>
          <w:p w14:paraId="0767F41D" w14:textId="28BDB5BB" w:rsidR="00BB3C00" w:rsidRDefault="00BB3C00" w:rsidP="00BB3C00">
            <w:pPr>
              <w:spacing w:line="256" w:lineRule="auto"/>
              <w:jc w:val="both"/>
              <w:rPr>
                <w:sz w:val="22"/>
                <w:szCs w:val="22"/>
              </w:rPr>
            </w:pPr>
            <w:r>
              <w:rPr>
                <w:sz w:val="22"/>
                <w:szCs w:val="22"/>
              </w:rPr>
              <w:t>11.</w:t>
            </w:r>
            <w:r w:rsidR="00572BFF">
              <w:rPr>
                <w:sz w:val="22"/>
                <w:szCs w:val="22"/>
              </w:rPr>
              <w:t>26</w:t>
            </w:r>
            <w:r>
              <w:rPr>
                <w:sz w:val="22"/>
                <w:szCs w:val="22"/>
              </w:rPr>
              <w:t>.</w:t>
            </w:r>
          </w:p>
        </w:tc>
        <w:tc>
          <w:tcPr>
            <w:tcW w:w="5090" w:type="dxa"/>
          </w:tcPr>
          <w:p w14:paraId="3A0CA42C" w14:textId="04D31023" w:rsidR="00BB3C00" w:rsidRPr="00DE67D1" w:rsidRDefault="00BB3C00" w:rsidP="00BB3C00">
            <w:pPr>
              <w:spacing w:line="256" w:lineRule="auto"/>
              <w:jc w:val="both"/>
              <w:rPr>
                <w:rFonts w:eastAsia="TimesNewRomanPSMT"/>
                <w:sz w:val="22"/>
                <w:szCs w:val="22"/>
              </w:rPr>
            </w:pPr>
            <w:r w:rsidRPr="00DE67D1">
              <w:rPr>
                <w:sz w:val="22"/>
                <w:szCs w:val="22"/>
              </w:rPr>
              <w:t>Kiti dokumentai, pagrindžiantys vietos projekto tinkamumą</w:t>
            </w:r>
          </w:p>
        </w:tc>
        <w:tc>
          <w:tcPr>
            <w:tcW w:w="943" w:type="dxa"/>
          </w:tcPr>
          <w:p w14:paraId="12030933" w14:textId="77777777" w:rsidR="00BB3C00" w:rsidRPr="005E4ACC" w:rsidRDefault="00BB3C00" w:rsidP="00BB3C00">
            <w:pPr>
              <w:spacing w:line="256" w:lineRule="auto"/>
              <w:jc w:val="both"/>
              <w:rPr>
                <w:sz w:val="22"/>
                <w:szCs w:val="22"/>
              </w:rPr>
            </w:pPr>
          </w:p>
        </w:tc>
        <w:tc>
          <w:tcPr>
            <w:tcW w:w="2754" w:type="dxa"/>
          </w:tcPr>
          <w:p w14:paraId="19849B82" w14:textId="138B2B29" w:rsidR="00BB3C00" w:rsidRDefault="00BB3C00" w:rsidP="00BB3C00">
            <w:pPr>
              <w:spacing w:line="256" w:lineRule="auto"/>
              <w:jc w:val="both"/>
              <w:rPr>
                <w:sz w:val="22"/>
                <w:szCs w:val="22"/>
              </w:rPr>
            </w:pPr>
            <w:r w:rsidRPr="009D357B">
              <w:rPr>
                <w:sz w:val="22"/>
                <w:szCs w:val="22"/>
              </w:rPr>
              <w:t>Finansavimo sąlygų aprašo 5.1.-</w:t>
            </w:r>
            <w:r>
              <w:rPr>
                <w:sz w:val="22"/>
                <w:szCs w:val="22"/>
              </w:rPr>
              <w:t>5.13</w:t>
            </w:r>
            <w:r w:rsidRPr="009D357B">
              <w:rPr>
                <w:sz w:val="22"/>
                <w:szCs w:val="22"/>
              </w:rPr>
              <w:t>. punktas</w:t>
            </w:r>
          </w:p>
        </w:tc>
      </w:tr>
      <w:tr w:rsidR="00BB3C00" w:rsidRPr="009D357B" w14:paraId="0D90B71C" w14:textId="77777777" w:rsidTr="00EC2D35">
        <w:tc>
          <w:tcPr>
            <w:tcW w:w="9637" w:type="dxa"/>
            <w:gridSpan w:val="4"/>
            <w:shd w:val="clear" w:color="auto" w:fill="FBE4D5"/>
            <w:vAlign w:val="center"/>
          </w:tcPr>
          <w:p w14:paraId="3A4BEB5A" w14:textId="79016388"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7D3F54">
              <w:rPr>
                <w:b/>
                <w:bCs/>
                <w:sz w:val="22"/>
                <w:szCs w:val="22"/>
              </w:rPr>
              <w:t>pagrindžiantys atitiktį horizontaliosioms ES politikos sritims</w:t>
            </w:r>
          </w:p>
        </w:tc>
      </w:tr>
      <w:tr w:rsidR="00BB3C00" w:rsidRPr="00B72164" w14:paraId="0F450C2A" w14:textId="77777777">
        <w:tc>
          <w:tcPr>
            <w:tcW w:w="850" w:type="dxa"/>
          </w:tcPr>
          <w:p w14:paraId="77B28BBC" w14:textId="06780CFB" w:rsidR="00BB3C00" w:rsidRDefault="00BB3C00" w:rsidP="00BB3C00">
            <w:pPr>
              <w:spacing w:line="256" w:lineRule="auto"/>
              <w:jc w:val="both"/>
              <w:rPr>
                <w:sz w:val="22"/>
                <w:szCs w:val="22"/>
              </w:rPr>
            </w:pPr>
            <w:r>
              <w:rPr>
                <w:sz w:val="22"/>
                <w:szCs w:val="22"/>
              </w:rPr>
              <w:t>11.</w:t>
            </w:r>
            <w:r w:rsidR="00572BFF">
              <w:rPr>
                <w:sz w:val="22"/>
                <w:szCs w:val="22"/>
              </w:rPr>
              <w:t>27</w:t>
            </w:r>
            <w:r>
              <w:rPr>
                <w:sz w:val="22"/>
                <w:szCs w:val="22"/>
              </w:rPr>
              <w:t>.</w:t>
            </w:r>
          </w:p>
        </w:tc>
        <w:tc>
          <w:tcPr>
            <w:tcW w:w="5090" w:type="dxa"/>
          </w:tcPr>
          <w:p w14:paraId="17A7A249" w14:textId="651E418D" w:rsidR="00BB3C00" w:rsidRPr="00DE67D1" w:rsidRDefault="00BB3C00" w:rsidP="00BB3C00">
            <w:pPr>
              <w:spacing w:line="256" w:lineRule="auto"/>
              <w:jc w:val="both"/>
              <w:rPr>
                <w:sz w:val="22"/>
                <w:szCs w:val="22"/>
              </w:rPr>
            </w:pPr>
            <w:r w:rsidRPr="00DE67D1">
              <w:rPr>
                <w:sz w:val="22"/>
                <w:szCs w:val="22"/>
              </w:rPr>
              <w:t>Smulkiojo ir vidutinio verslo subjekto statuso deklaracija</w:t>
            </w:r>
            <w:r>
              <w:rPr>
                <w:sz w:val="22"/>
                <w:szCs w:val="22"/>
              </w:rPr>
              <w:t>.</w:t>
            </w:r>
          </w:p>
        </w:tc>
        <w:tc>
          <w:tcPr>
            <w:tcW w:w="943" w:type="dxa"/>
          </w:tcPr>
          <w:p w14:paraId="15098F15" w14:textId="77777777" w:rsidR="00BB3C00" w:rsidRPr="005E4ACC" w:rsidRDefault="00BB3C00" w:rsidP="00BB3C00">
            <w:pPr>
              <w:spacing w:line="256" w:lineRule="auto"/>
              <w:jc w:val="both"/>
              <w:rPr>
                <w:sz w:val="22"/>
                <w:szCs w:val="22"/>
              </w:rPr>
            </w:pPr>
          </w:p>
        </w:tc>
        <w:tc>
          <w:tcPr>
            <w:tcW w:w="2754" w:type="dxa"/>
          </w:tcPr>
          <w:p w14:paraId="2AC2D3D3" w14:textId="58388681" w:rsidR="00BB3C00" w:rsidRDefault="00BB3C00" w:rsidP="00BB3C00">
            <w:pPr>
              <w:spacing w:line="256" w:lineRule="auto"/>
              <w:jc w:val="both"/>
              <w:rPr>
                <w:sz w:val="22"/>
                <w:szCs w:val="22"/>
              </w:rPr>
            </w:pPr>
            <w:r w:rsidRPr="009D357B">
              <w:rPr>
                <w:sz w:val="22"/>
                <w:szCs w:val="22"/>
              </w:rPr>
              <w:t>Finansavimo sąlygų aprašo 5.1.-</w:t>
            </w:r>
            <w:r>
              <w:rPr>
                <w:sz w:val="22"/>
                <w:szCs w:val="22"/>
              </w:rPr>
              <w:t>6.1</w:t>
            </w:r>
            <w:r w:rsidRPr="009D357B">
              <w:rPr>
                <w:sz w:val="22"/>
                <w:szCs w:val="22"/>
              </w:rPr>
              <w:t>. punktas</w:t>
            </w:r>
          </w:p>
        </w:tc>
      </w:tr>
      <w:tr w:rsidR="00BB3C00" w:rsidRPr="00B72164" w14:paraId="10F7728C" w14:textId="77777777">
        <w:tc>
          <w:tcPr>
            <w:tcW w:w="850" w:type="dxa"/>
          </w:tcPr>
          <w:p w14:paraId="320F36CB" w14:textId="652045CB" w:rsidR="00BB3C00" w:rsidRDefault="00BB3C00" w:rsidP="00BB3C00">
            <w:pPr>
              <w:spacing w:line="256" w:lineRule="auto"/>
              <w:jc w:val="both"/>
              <w:rPr>
                <w:sz w:val="22"/>
                <w:szCs w:val="22"/>
              </w:rPr>
            </w:pPr>
            <w:r>
              <w:rPr>
                <w:sz w:val="22"/>
                <w:szCs w:val="22"/>
              </w:rPr>
              <w:t>11.</w:t>
            </w:r>
            <w:r w:rsidR="00572BFF">
              <w:rPr>
                <w:sz w:val="22"/>
                <w:szCs w:val="22"/>
              </w:rPr>
              <w:t>28</w:t>
            </w:r>
            <w:r>
              <w:rPr>
                <w:sz w:val="22"/>
                <w:szCs w:val="22"/>
              </w:rPr>
              <w:t>.</w:t>
            </w:r>
          </w:p>
        </w:tc>
        <w:tc>
          <w:tcPr>
            <w:tcW w:w="5090" w:type="dxa"/>
          </w:tcPr>
          <w:p w14:paraId="0CB5D3B4" w14:textId="02CE8D25" w:rsidR="00BB3C00" w:rsidRPr="00DE67D1" w:rsidRDefault="00BB3C00" w:rsidP="00BB3C00">
            <w:pPr>
              <w:spacing w:line="256" w:lineRule="auto"/>
              <w:jc w:val="both"/>
              <w:rPr>
                <w:sz w:val="22"/>
                <w:szCs w:val="22"/>
              </w:rPr>
            </w:pPr>
            <w:r w:rsidRPr="00DE67D1">
              <w:rPr>
                <w:sz w:val="22"/>
                <w:szCs w:val="22"/>
              </w:rPr>
              <w:t>„Vienos įmonės“ deklaracija</w:t>
            </w:r>
            <w:r>
              <w:rPr>
                <w:sz w:val="22"/>
                <w:szCs w:val="22"/>
              </w:rPr>
              <w:t>.</w:t>
            </w:r>
          </w:p>
        </w:tc>
        <w:tc>
          <w:tcPr>
            <w:tcW w:w="943" w:type="dxa"/>
          </w:tcPr>
          <w:p w14:paraId="36875E95" w14:textId="77777777" w:rsidR="00BB3C00" w:rsidRPr="005E4ACC" w:rsidRDefault="00BB3C00" w:rsidP="00BB3C00">
            <w:pPr>
              <w:spacing w:line="256" w:lineRule="auto"/>
              <w:jc w:val="both"/>
              <w:rPr>
                <w:sz w:val="22"/>
                <w:szCs w:val="22"/>
              </w:rPr>
            </w:pPr>
          </w:p>
        </w:tc>
        <w:tc>
          <w:tcPr>
            <w:tcW w:w="2754" w:type="dxa"/>
          </w:tcPr>
          <w:p w14:paraId="02444AD5" w14:textId="363AF438" w:rsidR="00BB3C00" w:rsidRDefault="00BB3C00" w:rsidP="00BB3C00">
            <w:pPr>
              <w:spacing w:line="256" w:lineRule="auto"/>
              <w:jc w:val="both"/>
              <w:rPr>
                <w:sz w:val="22"/>
                <w:szCs w:val="22"/>
              </w:rPr>
            </w:pPr>
            <w:r w:rsidRPr="009D357B">
              <w:rPr>
                <w:sz w:val="22"/>
                <w:szCs w:val="22"/>
              </w:rPr>
              <w:t>Finansavimo sąlygų aprašo 5.1.-</w:t>
            </w:r>
            <w:r>
              <w:rPr>
                <w:sz w:val="22"/>
                <w:szCs w:val="22"/>
              </w:rPr>
              <w:t>6.2</w:t>
            </w:r>
            <w:r w:rsidRPr="009D357B">
              <w:rPr>
                <w:sz w:val="22"/>
                <w:szCs w:val="22"/>
              </w:rPr>
              <w:t>. punktas</w:t>
            </w:r>
          </w:p>
        </w:tc>
      </w:tr>
      <w:tr w:rsidR="00BB3C00" w:rsidRPr="009D357B" w14:paraId="172CB716" w14:textId="77777777" w:rsidTr="00EC2D35">
        <w:tc>
          <w:tcPr>
            <w:tcW w:w="9637" w:type="dxa"/>
            <w:gridSpan w:val="4"/>
            <w:shd w:val="clear" w:color="auto" w:fill="FBE4D5"/>
            <w:vAlign w:val="center"/>
          </w:tcPr>
          <w:p w14:paraId="64BBE428" w14:textId="77777777" w:rsidR="00BB3C00" w:rsidRPr="009D357B" w:rsidRDefault="00BB3C00" w:rsidP="00BB3C00">
            <w:pPr>
              <w:spacing w:line="256" w:lineRule="auto"/>
              <w:jc w:val="center"/>
              <w:rPr>
                <w:b/>
                <w:bCs/>
                <w:sz w:val="22"/>
                <w:szCs w:val="22"/>
              </w:rPr>
            </w:pPr>
            <w:r w:rsidRPr="009D357B">
              <w:rPr>
                <w:b/>
                <w:bCs/>
                <w:sz w:val="22"/>
                <w:szCs w:val="22"/>
              </w:rPr>
              <w:t xml:space="preserve">Dokumentai, </w:t>
            </w:r>
            <w:r w:rsidRPr="009C7AAA">
              <w:rPr>
                <w:b/>
                <w:bCs/>
                <w:sz w:val="22"/>
                <w:szCs w:val="22"/>
              </w:rPr>
              <w:t>pagrindžiantys nuosavo indėlio tinkamumą</w:t>
            </w:r>
          </w:p>
        </w:tc>
      </w:tr>
      <w:tr w:rsidR="00BB3C00" w:rsidRPr="00B72164" w14:paraId="743CEFF0" w14:textId="77777777">
        <w:tc>
          <w:tcPr>
            <w:tcW w:w="850" w:type="dxa"/>
          </w:tcPr>
          <w:p w14:paraId="1BE15617" w14:textId="217309F8" w:rsidR="00BB3C00" w:rsidRDefault="00BB3C00" w:rsidP="00BB3C00">
            <w:pPr>
              <w:spacing w:line="256" w:lineRule="auto"/>
              <w:jc w:val="both"/>
              <w:rPr>
                <w:sz w:val="22"/>
                <w:szCs w:val="22"/>
              </w:rPr>
            </w:pPr>
            <w:r>
              <w:rPr>
                <w:sz w:val="22"/>
                <w:szCs w:val="22"/>
              </w:rPr>
              <w:t>11.</w:t>
            </w:r>
            <w:r w:rsidR="00572BFF">
              <w:rPr>
                <w:sz w:val="22"/>
                <w:szCs w:val="22"/>
              </w:rPr>
              <w:t>29</w:t>
            </w:r>
            <w:r>
              <w:rPr>
                <w:sz w:val="22"/>
                <w:szCs w:val="22"/>
              </w:rPr>
              <w:t>.</w:t>
            </w:r>
          </w:p>
        </w:tc>
        <w:tc>
          <w:tcPr>
            <w:tcW w:w="5090" w:type="dxa"/>
          </w:tcPr>
          <w:p w14:paraId="2EB078F6" w14:textId="7ED55DDF" w:rsidR="00BB3C00" w:rsidRPr="00DE67D1" w:rsidRDefault="00BB3C00" w:rsidP="00BB3C00">
            <w:pPr>
              <w:spacing w:line="256" w:lineRule="auto"/>
              <w:jc w:val="both"/>
              <w:rPr>
                <w:sz w:val="22"/>
                <w:szCs w:val="22"/>
              </w:rPr>
            </w:pPr>
            <w:r w:rsidRPr="00F53FDF">
              <w:rPr>
                <w:sz w:val="22"/>
                <w:szCs w:val="22"/>
              </w:rPr>
              <w:t xml:space="preserve">Dokumentai, </w:t>
            </w:r>
            <w:r w:rsidRPr="00151F02">
              <w:rPr>
                <w:sz w:val="22"/>
                <w:szCs w:val="22"/>
              </w:rPr>
              <w:t>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w:t>
            </w:r>
            <w:r>
              <w:rPr>
                <w:sz w:val="22"/>
                <w:szCs w:val="22"/>
              </w:rPr>
              <w:t>.</w:t>
            </w:r>
          </w:p>
        </w:tc>
        <w:tc>
          <w:tcPr>
            <w:tcW w:w="943" w:type="dxa"/>
          </w:tcPr>
          <w:p w14:paraId="431D4F95" w14:textId="77777777" w:rsidR="00BB3C00" w:rsidRPr="005E4ACC" w:rsidRDefault="00BB3C00" w:rsidP="00BB3C00">
            <w:pPr>
              <w:spacing w:line="256" w:lineRule="auto"/>
              <w:jc w:val="both"/>
              <w:rPr>
                <w:sz w:val="22"/>
                <w:szCs w:val="22"/>
              </w:rPr>
            </w:pPr>
          </w:p>
        </w:tc>
        <w:tc>
          <w:tcPr>
            <w:tcW w:w="2754" w:type="dxa"/>
          </w:tcPr>
          <w:p w14:paraId="5682D547" w14:textId="3AE4C389" w:rsidR="00BB3C00" w:rsidRPr="005E4ACC" w:rsidRDefault="00BB3C00" w:rsidP="00BB3C00">
            <w:pPr>
              <w:spacing w:line="256" w:lineRule="auto"/>
              <w:jc w:val="both"/>
              <w:rPr>
                <w:sz w:val="22"/>
                <w:szCs w:val="22"/>
              </w:rPr>
            </w:pPr>
            <w:r w:rsidRPr="009D357B">
              <w:rPr>
                <w:sz w:val="22"/>
                <w:szCs w:val="22"/>
              </w:rPr>
              <w:t>Finansavimo sąlygų aprašo 5.1.-</w:t>
            </w:r>
            <w:r>
              <w:rPr>
                <w:sz w:val="22"/>
                <w:szCs w:val="22"/>
              </w:rPr>
              <w:t>7.1</w:t>
            </w:r>
            <w:r w:rsidRPr="009D357B">
              <w:rPr>
                <w:sz w:val="22"/>
                <w:szCs w:val="22"/>
              </w:rPr>
              <w:t>. punktas</w:t>
            </w:r>
          </w:p>
        </w:tc>
      </w:tr>
      <w:tr w:rsidR="00BB3C00" w:rsidRPr="00B72164" w14:paraId="57CD3A6A" w14:textId="77777777">
        <w:tc>
          <w:tcPr>
            <w:tcW w:w="850" w:type="dxa"/>
          </w:tcPr>
          <w:p w14:paraId="33A2193D" w14:textId="4FB97686" w:rsidR="00BB3C00" w:rsidRDefault="00BB3C00" w:rsidP="00BB3C00">
            <w:pPr>
              <w:spacing w:line="256" w:lineRule="auto"/>
              <w:jc w:val="both"/>
              <w:rPr>
                <w:sz w:val="22"/>
                <w:szCs w:val="22"/>
              </w:rPr>
            </w:pPr>
            <w:r>
              <w:rPr>
                <w:sz w:val="22"/>
                <w:szCs w:val="22"/>
              </w:rPr>
              <w:t>11.3</w:t>
            </w:r>
            <w:r w:rsidR="00572BFF">
              <w:rPr>
                <w:sz w:val="22"/>
                <w:szCs w:val="22"/>
              </w:rPr>
              <w:t>0</w:t>
            </w:r>
            <w:r>
              <w:rPr>
                <w:sz w:val="22"/>
                <w:szCs w:val="22"/>
              </w:rPr>
              <w:t>.</w:t>
            </w:r>
          </w:p>
        </w:tc>
        <w:tc>
          <w:tcPr>
            <w:tcW w:w="5090" w:type="dxa"/>
          </w:tcPr>
          <w:p w14:paraId="6CAF013D" w14:textId="62F7BAD3" w:rsidR="00BB3C00" w:rsidRPr="00A41C53" w:rsidRDefault="00BB3C00" w:rsidP="00BB3C00">
            <w:pPr>
              <w:spacing w:line="256" w:lineRule="auto"/>
              <w:jc w:val="both"/>
              <w:rPr>
                <w:sz w:val="22"/>
                <w:szCs w:val="22"/>
              </w:rPr>
            </w:pPr>
            <w:r w:rsidRPr="00DE67D1">
              <w:rPr>
                <w:sz w:val="22"/>
                <w:szCs w:val="22"/>
              </w:rPr>
              <w:t>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p>
        </w:tc>
        <w:tc>
          <w:tcPr>
            <w:tcW w:w="943" w:type="dxa"/>
          </w:tcPr>
          <w:p w14:paraId="10CF7753" w14:textId="77777777" w:rsidR="00BB3C00" w:rsidRPr="005E4ACC" w:rsidRDefault="00BB3C00" w:rsidP="00BB3C00">
            <w:pPr>
              <w:spacing w:line="256" w:lineRule="auto"/>
              <w:jc w:val="both"/>
              <w:rPr>
                <w:sz w:val="22"/>
                <w:szCs w:val="22"/>
              </w:rPr>
            </w:pPr>
          </w:p>
        </w:tc>
        <w:tc>
          <w:tcPr>
            <w:tcW w:w="2754" w:type="dxa"/>
          </w:tcPr>
          <w:p w14:paraId="02216FDE" w14:textId="4F72B6AC"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7.3</w:t>
            </w:r>
            <w:r w:rsidRPr="009D357B">
              <w:rPr>
                <w:sz w:val="22"/>
                <w:szCs w:val="22"/>
              </w:rPr>
              <w:t>. punktas</w:t>
            </w:r>
          </w:p>
        </w:tc>
      </w:tr>
      <w:tr w:rsidR="00BB3C00" w:rsidRPr="009D357B" w14:paraId="5DA8C0EE" w14:textId="77777777" w:rsidTr="00EC2D35">
        <w:tc>
          <w:tcPr>
            <w:tcW w:w="9637" w:type="dxa"/>
            <w:gridSpan w:val="4"/>
            <w:shd w:val="clear" w:color="auto" w:fill="FBE4D5"/>
            <w:vAlign w:val="center"/>
          </w:tcPr>
          <w:p w14:paraId="0CC78793" w14:textId="77777777" w:rsidR="00BB3C00" w:rsidRPr="009D357B" w:rsidRDefault="00BB3C00" w:rsidP="00BB3C00">
            <w:pPr>
              <w:spacing w:line="256" w:lineRule="auto"/>
              <w:jc w:val="center"/>
              <w:rPr>
                <w:b/>
                <w:bCs/>
                <w:sz w:val="22"/>
                <w:szCs w:val="22"/>
              </w:rPr>
            </w:pPr>
            <w:r>
              <w:rPr>
                <w:b/>
                <w:bCs/>
                <w:sz w:val="22"/>
                <w:szCs w:val="22"/>
              </w:rPr>
              <w:t>Kiti d</w:t>
            </w:r>
            <w:r w:rsidRPr="009D357B">
              <w:rPr>
                <w:b/>
                <w:bCs/>
                <w:sz w:val="22"/>
                <w:szCs w:val="22"/>
              </w:rPr>
              <w:t>okumentai</w:t>
            </w:r>
          </w:p>
        </w:tc>
      </w:tr>
      <w:tr w:rsidR="00BB3C00" w:rsidRPr="00B72164" w14:paraId="285D1C44" w14:textId="77777777">
        <w:tc>
          <w:tcPr>
            <w:tcW w:w="850" w:type="dxa"/>
          </w:tcPr>
          <w:p w14:paraId="4A1A29BF" w14:textId="5445D863" w:rsidR="00BB3C00" w:rsidRDefault="00BB3C00" w:rsidP="00BB3C00">
            <w:pPr>
              <w:spacing w:line="256" w:lineRule="auto"/>
              <w:jc w:val="both"/>
              <w:rPr>
                <w:sz w:val="22"/>
                <w:szCs w:val="22"/>
              </w:rPr>
            </w:pPr>
            <w:r>
              <w:rPr>
                <w:sz w:val="22"/>
                <w:szCs w:val="22"/>
              </w:rPr>
              <w:t>11.3</w:t>
            </w:r>
            <w:r w:rsidR="00635DCA">
              <w:rPr>
                <w:sz w:val="22"/>
                <w:szCs w:val="22"/>
              </w:rPr>
              <w:t>1</w:t>
            </w:r>
            <w:r>
              <w:rPr>
                <w:sz w:val="22"/>
                <w:szCs w:val="22"/>
              </w:rPr>
              <w:t>.</w:t>
            </w:r>
          </w:p>
        </w:tc>
        <w:tc>
          <w:tcPr>
            <w:tcW w:w="5090" w:type="dxa"/>
          </w:tcPr>
          <w:p w14:paraId="68C061BF" w14:textId="64F2396C" w:rsidR="00BB3C00" w:rsidRPr="00572BFF" w:rsidRDefault="00BB3C00" w:rsidP="00572BFF">
            <w:pPr>
              <w:jc w:val="both"/>
              <w:rPr>
                <w:sz w:val="22"/>
                <w:szCs w:val="22"/>
              </w:rPr>
            </w:pPr>
            <w:r w:rsidRPr="00572BFF">
              <w:rPr>
                <w:sz w:val="22"/>
                <w:szCs w:val="22"/>
              </w:rPr>
              <w:t xml:space="preserve">Įgaliojimas teikti vietos projekto paraišką (taikoma tuo atveju, jeigu paraišką teikia ne pareiškėjas pats, bet įgaliotas asmuo. Tokiu atveju turi būti pateiktas tinkamas įgaliojimas. </w:t>
            </w:r>
            <w:r w:rsidR="00572BFF" w:rsidRPr="00572BFF">
              <w:rPr>
                <w:sz w:val="22"/>
                <w:szCs w:val="22"/>
              </w:rPr>
              <w:t>Įgaliojimas laikomas tinkamu, jeigu jis patvirtintas notaro. Įgaliojime turi būti nurodytas asmuo, turintis teisę pateikti (ir pasirašyti, jei taikoma) vietos projekto paraišką, įgaliojimo galiojimo terminas).</w:t>
            </w:r>
          </w:p>
        </w:tc>
        <w:tc>
          <w:tcPr>
            <w:tcW w:w="943" w:type="dxa"/>
          </w:tcPr>
          <w:p w14:paraId="3772C2AA" w14:textId="77777777" w:rsidR="00BB3C00" w:rsidRPr="005E4ACC" w:rsidRDefault="00BB3C00" w:rsidP="00BB3C00">
            <w:pPr>
              <w:spacing w:line="256" w:lineRule="auto"/>
              <w:jc w:val="both"/>
              <w:rPr>
                <w:sz w:val="22"/>
                <w:szCs w:val="22"/>
              </w:rPr>
            </w:pPr>
          </w:p>
        </w:tc>
        <w:tc>
          <w:tcPr>
            <w:tcW w:w="2754" w:type="dxa"/>
          </w:tcPr>
          <w:p w14:paraId="48A2CB46" w14:textId="415CB5F2" w:rsidR="00BB3C00" w:rsidRPr="009D357B" w:rsidRDefault="00BB3C00" w:rsidP="00BB3C00">
            <w:pPr>
              <w:spacing w:line="256" w:lineRule="auto"/>
              <w:jc w:val="both"/>
              <w:rPr>
                <w:sz w:val="22"/>
                <w:szCs w:val="22"/>
              </w:rPr>
            </w:pPr>
            <w:r w:rsidRPr="009D357B">
              <w:rPr>
                <w:sz w:val="22"/>
                <w:szCs w:val="22"/>
              </w:rPr>
              <w:t>Finansavimo sąlygų aprašo 5.1.-</w:t>
            </w:r>
            <w:r>
              <w:rPr>
                <w:sz w:val="22"/>
                <w:szCs w:val="22"/>
              </w:rPr>
              <w:t>8.1</w:t>
            </w:r>
            <w:r w:rsidRPr="009D357B">
              <w:rPr>
                <w:sz w:val="22"/>
                <w:szCs w:val="22"/>
              </w:rPr>
              <w:t>. punktas</w:t>
            </w:r>
          </w:p>
        </w:tc>
      </w:tr>
      <w:tr w:rsidR="00BB3C00" w:rsidRPr="00B72164" w14:paraId="6D1F3A0B" w14:textId="77777777">
        <w:tc>
          <w:tcPr>
            <w:tcW w:w="850" w:type="dxa"/>
          </w:tcPr>
          <w:p w14:paraId="5FBF2779" w14:textId="10DFE34F" w:rsidR="00BB3C00" w:rsidRDefault="00BB3C00" w:rsidP="00BB3C00">
            <w:pPr>
              <w:spacing w:line="256" w:lineRule="auto"/>
              <w:jc w:val="both"/>
              <w:rPr>
                <w:sz w:val="22"/>
                <w:szCs w:val="22"/>
              </w:rPr>
            </w:pPr>
            <w:r>
              <w:rPr>
                <w:sz w:val="22"/>
                <w:szCs w:val="22"/>
              </w:rPr>
              <w:t>11.</w:t>
            </w:r>
            <w:r w:rsidR="00635DCA">
              <w:rPr>
                <w:sz w:val="22"/>
                <w:szCs w:val="22"/>
              </w:rPr>
              <w:t>32</w:t>
            </w:r>
            <w:r>
              <w:rPr>
                <w:sz w:val="22"/>
                <w:szCs w:val="22"/>
              </w:rPr>
              <w:t>.</w:t>
            </w:r>
          </w:p>
        </w:tc>
        <w:tc>
          <w:tcPr>
            <w:tcW w:w="5090" w:type="dxa"/>
          </w:tcPr>
          <w:p w14:paraId="435A3149" w14:textId="507EC616" w:rsidR="00BB3C00" w:rsidRPr="00A41C53" w:rsidRDefault="00BB3C00" w:rsidP="00BB3C00">
            <w:pPr>
              <w:spacing w:line="256" w:lineRule="auto"/>
              <w:jc w:val="both"/>
              <w:rPr>
                <w:sz w:val="22"/>
                <w:szCs w:val="22"/>
              </w:rPr>
            </w:pPr>
            <w:r w:rsidRPr="00840F6A">
              <w:rPr>
                <w:sz w:val="22"/>
                <w:szCs w:val="22"/>
              </w:rPr>
              <w:t>Papildom</w:t>
            </w:r>
            <w:r>
              <w:rPr>
                <w:sz w:val="22"/>
                <w:szCs w:val="22"/>
              </w:rPr>
              <w:t>i</w:t>
            </w:r>
            <w:r w:rsidRPr="00840F6A">
              <w:rPr>
                <w:sz w:val="22"/>
                <w:szCs w:val="22"/>
              </w:rPr>
              <w:t xml:space="preserve"> dokument</w:t>
            </w:r>
            <w:r>
              <w:rPr>
                <w:sz w:val="22"/>
                <w:szCs w:val="22"/>
              </w:rPr>
              <w:t>ai</w:t>
            </w:r>
            <w:r w:rsidRPr="00840F6A">
              <w:rPr>
                <w:sz w:val="22"/>
                <w:szCs w:val="22"/>
              </w:rPr>
              <w:t>, kurie, pareiškėjo manymu, gali būti svarbūs vertinant vietos projektą</w:t>
            </w:r>
          </w:p>
        </w:tc>
        <w:tc>
          <w:tcPr>
            <w:tcW w:w="943" w:type="dxa"/>
          </w:tcPr>
          <w:p w14:paraId="76219FAC" w14:textId="77777777" w:rsidR="00BB3C00" w:rsidRPr="005E4ACC" w:rsidRDefault="00BB3C00" w:rsidP="00BB3C00">
            <w:pPr>
              <w:spacing w:line="256" w:lineRule="auto"/>
              <w:jc w:val="both"/>
              <w:rPr>
                <w:sz w:val="22"/>
                <w:szCs w:val="22"/>
              </w:rPr>
            </w:pPr>
          </w:p>
        </w:tc>
        <w:tc>
          <w:tcPr>
            <w:tcW w:w="2754" w:type="dxa"/>
          </w:tcPr>
          <w:p w14:paraId="02F787BE" w14:textId="2A822D15" w:rsidR="00BB3C00" w:rsidRPr="009D357B" w:rsidRDefault="00BB3C00" w:rsidP="00BB3C00">
            <w:pPr>
              <w:spacing w:line="256" w:lineRule="auto"/>
              <w:jc w:val="both"/>
              <w:rPr>
                <w:sz w:val="22"/>
                <w:szCs w:val="22"/>
              </w:rPr>
            </w:pPr>
            <w:r w:rsidRPr="009D357B">
              <w:rPr>
                <w:sz w:val="22"/>
                <w:szCs w:val="22"/>
              </w:rPr>
              <w:t>Finansavimo sąlygų aprašo 5.</w:t>
            </w:r>
            <w:r>
              <w:rPr>
                <w:sz w:val="22"/>
                <w:szCs w:val="22"/>
              </w:rPr>
              <w:t>2</w:t>
            </w:r>
            <w:r w:rsidRPr="009D357B">
              <w:rPr>
                <w:sz w:val="22"/>
                <w:szCs w:val="22"/>
              </w:rPr>
              <w:t>. punktas</w:t>
            </w:r>
          </w:p>
        </w:tc>
      </w:tr>
      <w:tr w:rsidR="00BB3C00" w:rsidRPr="00B72164" w14:paraId="301CF79F" w14:textId="77777777" w:rsidTr="00DF1249">
        <w:tc>
          <w:tcPr>
            <w:tcW w:w="850" w:type="dxa"/>
          </w:tcPr>
          <w:p w14:paraId="14F5FAD4" w14:textId="5F0B6C7A" w:rsidR="00BB3C00" w:rsidRDefault="00635DCA" w:rsidP="00BB3C00">
            <w:pPr>
              <w:spacing w:line="256" w:lineRule="auto"/>
              <w:jc w:val="both"/>
              <w:rPr>
                <w:sz w:val="22"/>
                <w:szCs w:val="22"/>
              </w:rPr>
            </w:pPr>
            <w:r>
              <w:rPr>
                <w:sz w:val="22"/>
                <w:szCs w:val="22"/>
              </w:rPr>
              <w:t>11.33.</w:t>
            </w:r>
          </w:p>
        </w:tc>
        <w:tc>
          <w:tcPr>
            <w:tcW w:w="6033" w:type="dxa"/>
            <w:gridSpan w:val="2"/>
          </w:tcPr>
          <w:p w14:paraId="2BDE3203" w14:textId="213A878A" w:rsidR="00BB3C00" w:rsidRPr="005E4ACC" w:rsidRDefault="00BB3C00" w:rsidP="00BB3C00">
            <w:pPr>
              <w:spacing w:line="256" w:lineRule="auto"/>
              <w:jc w:val="both"/>
              <w:rPr>
                <w:sz w:val="22"/>
                <w:szCs w:val="22"/>
              </w:rPr>
            </w:pPr>
            <w:r>
              <w:rPr>
                <w:sz w:val="22"/>
                <w:szCs w:val="22"/>
              </w:rPr>
              <w:t>S</w:t>
            </w:r>
            <w:r w:rsidRPr="00A41C53">
              <w:rPr>
                <w:sz w:val="22"/>
                <w:szCs w:val="22"/>
              </w:rPr>
              <w:t xml:space="preserve">kaitmeninė laikmena (USB </w:t>
            </w:r>
            <w:proofErr w:type="spellStart"/>
            <w:r w:rsidRPr="00A41C53">
              <w:rPr>
                <w:sz w:val="22"/>
                <w:szCs w:val="22"/>
              </w:rPr>
              <w:t>atmintukas</w:t>
            </w:r>
            <w:proofErr w:type="spellEnd"/>
            <w:r w:rsidRPr="00A41C53">
              <w:rPr>
                <w:sz w:val="22"/>
                <w:szCs w:val="22"/>
              </w:rPr>
              <w:t>)</w:t>
            </w:r>
          </w:p>
        </w:tc>
        <w:tc>
          <w:tcPr>
            <w:tcW w:w="2754" w:type="dxa"/>
          </w:tcPr>
          <w:p w14:paraId="063165D9" w14:textId="51DD2BF7" w:rsidR="00BB3C00" w:rsidRPr="009D357B" w:rsidRDefault="00BB3C00" w:rsidP="00BB3C00">
            <w:pPr>
              <w:spacing w:line="256" w:lineRule="auto"/>
              <w:jc w:val="both"/>
              <w:rPr>
                <w:sz w:val="22"/>
                <w:szCs w:val="22"/>
              </w:rPr>
            </w:pPr>
            <w:r w:rsidRPr="009D357B">
              <w:rPr>
                <w:sz w:val="22"/>
                <w:szCs w:val="22"/>
              </w:rPr>
              <w:t>Finansavimo sąlygų aprašo 5.</w:t>
            </w:r>
            <w:r>
              <w:rPr>
                <w:sz w:val="22"/>
                <w:szCs w:val="22"/>
              </w:rPr>
              <w:t>5</w:t>
            </w:r>
            <w:r w:rsidRPr="009D357B">
              <w:rPr>
                <w:sz w:val="22"/>
                <w:szCs w:val="22"/>
              </w:rPr>
              <w:t>. punktas</w:t>
            </w:r>
          </w:p>
        </w:tc>
      </w:tr>
      <w:tr w:rsidR="00BB3C00" w:rsidRPr="00B72164" w14:paraId="13CFDAD6" w14:textId="77777777">
        <w:tc>
          <w:tcPr>
            <w:tcW w:w="850" w:type="dxa"/>
            <w:shd w:val="clear" w:color="auto" w:fill="F7CAAC"/>
          </w:tcPr>
          <w:p w14:paraId="64488580" w14:textId="74050262" w:rsidR="00BB3C00" w:rsidRPr="00B72164" w:rsidRDefault="00BB3C00" w:rsidP="00BB3C00">
            <w:pPr>
              <w:spacing w:line="256" w:lineRule="auto"/>
              <w:jc w:val="both"/>
            </w:pPr>
          </w:p>
        </w:tc>
        <w:tc>
          <w:tcPr>
            <w:tcW w:w="5090" w:type="dxa"/>
            <w:shd w:val="clear" w:color="auto" w:fill="F7CAAC"/>
          </w:tcPr>
          <w:p w14:paraId="4D366268" w14:textId="77777777" w:rsidR="00BB3C00" w:rsidRPr="00B72164" w:rsidRDefault="00BB3C00" w:rsidP="00BB3C00">
            <w:pPr>
              <w:spacing w:line="256" w:lineRule="auto"/>
              <w:jc w:val="right"/>
              <w:rPr>
                <w:b/>
                <w:bCs/>
              </w:rPr>
            </w:pPr>
            <w:r w:rsidRPr="00B72164">
              <w:rPr>
                <w:b/>
                <w:bCs/>
              </w:rPr>
              <w:t>Iš viso:</w:t>
            </w:r>
          </w:p>
        </w:tc>
        <w:tc>
          <w:tcPr>
            <w:tcW w:w="943" w:type="dxa"/>
            <w:shd w:val="clear" w:color="auto" w:fill="F7CAAC"/>
          </w:tcPr>
          <w:p w14:paraId="3A6A00A1" w14:textId="77777777" w:rsidR="00BB3C00" w:rsidRPr="00B72164" w:rsidRDefault="00BB3C00" w:rsidP="00BB3C00">
            <w:pPr>
              <w:spacing w:line="256" w:lineRule="auto"/>
              <w:jc w:val="both"/>
            </w:pPr>
          </w:p>
        </w:tc>
        <w:tc>
          <w:tcPr>
            <w:tcW w:w="2754" w:type="dxa"/>
            <w:shd w:val="clear" w:color="auto" w:fill="F7CAAC"/>
            <w:vAlign w:val="center"/>
          </w:tcPr>
          <w:p w14:paraId="0FA6F9F5" w14:textId="77777777" w:rsidR="00BB3C00" w:rsidRPr="00B72164" w:rsidRDefault="00BB3C00" w:rsidP="00BB3C00">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lastRenderedPageBreak/>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88A163E" w14:textId="4D934C54" w:rsidR="00602F49" w:rsidRPr="003248A2" w:rsidRDefault="00602F49" w:rsidP="00635DCA">
            <w:pPr>
              <w:spacing w:line="256" w:lineRule="auto"/>
              <w:jc w:val="both"/>
            </w:pPr>
            <w:r w:rsidRPr="003248A2">
              <w:rPr>
                <w:sz w:val="22"/>
                <w:szCs w:val="22"/>
              </w:rPr>
              <w:t>esu įvykdęs su mokesčių ir socialinio draudimo įmokų mokėjimu susijusius įsipareigojimus pagal Lietuvos Respublikos teisės aktus</w:t>
            </w:r>
            <w:r w:rsidR="00635DCA">
              <w:rPr>
                <w:sz w:val="22"/>
                <w:szCs w:val="22"/>
              </w:rPr>
              <w:t>;</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43853A42" w14:textId="42EFD16F" w:rsidR="00602F49" w:rsidRPr="00635DCA" w:rsidRDefault="00602F49" w:rsidP="00602F49">
            <w:pPr>
              <w:spacing w:line="256" w:lineRule="auto"/>
              <w:jc w:val="both"/>
            </w:pPr>
            <w:r w:rsidRPr="003248A2">
              <w:rPr>
                <w:sz w:val="22"/>
                <w:szCs w:val="22"/>
              </w:rPr>
              <w:t>man nėra iškelta byla dėl bankroto;</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0756ED0" w14:textId="5473B1C8" w:rsidR="00602F49" w:rsidRPr="003248A2" w:rsidRDefault="00602F49" w:rsidP="00635DCA">
            <w:pPr>
              <w:spacing w:line="256" w:lineRule="auto"/>
              <w:jc w:val="both"/>
            </w:pPr>
            <w:r w:rsidRPr="003248A2">
              <w:rPr>
                <w:sz w:val="22"/>
                <w:szCs w:val="22"/>
              </w:rPr>
              <w:t>man nėra taikomas apribojimas gauti finansavimą dėl to, kad per sprendime dėl lėšų grąžinimo nustatytą terminą lėšos nebuvo grąžintos arba grąžinta tik dalis</w:t>
            </w:r>
            <w:r w:rsidR="00635DCA">
              <w:rPr>
                <w:sz w:val="22"/>
                <w:szCs w:val="22"/>
              </w:rPr>
              <w:t>;</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1CFB35B3"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duomenys ir kiti duomenys būtų apdorojami ir saugomi ES paramos priemonių administravimo informacinėse sistemose; </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19362C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susijusius duomenis bei kitą informaciją iš viešųjų registrų ar duomenų bazių, juridinių ir fizinių asmenų; </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w:t>
            </w:r>
            <w:r w:rsidRPr="00D0667F">
              <w:rPr>
                <w:color w:val="000000"/>
                <w:sz w:val="22"/>
                <w:szCs w:val="22"/>
              </w:rPr>
              <w:lastRenderedPageBreak/>
              <w:t>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lastRenderedPageBreak/>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012"/>
        <w:gridCol w:w="4824"/>
      </w:tblGrid>
      <w:tr w:rsidR="00C93060" w:rsidRPr="00B72164" w14:paraId="65C79AB4" w14:textId="77777777" w:rsidTr="00482B4C">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482B4C" w:rsidRPr="00482B4C" w14:paraId="622DBC98"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7CA286F" w14:textId="77777777" w:rsidR="00482B4C" w:rsidRPr="00482B4C" w:rsidRDefault="00482B4C">
            <w:pPr>
              <w:rPr>
                <w:lang w:eastAsia="lt-LT"/>
              </w:rPr>
            </w:pPr>
            <w:r w:rsidRPr="00482B4C">
              <w:t>13.1.</w:t>
            </w:r>
          </w:p>
        </w:tc>
        <w:tc>
          <w:tcPr>
            <w:tcW w:w="4012" w:type="dxa"/>
            <w:tcBorders>
              <w:top w:val="nil"/>
              <w:left w:val="nil"/>
              <w:bottom w:val="single" w:sz="8" w:space="0" w:color="auto"/>
              <w:right w:val="single" w:sz="8" w:space="0" w:color="auto"/>
            </w:tcBorders>
            <w:hideMark/>
          </w:tcPr>
          <w:p w14:paraId="617DFE2B" w14:textId="77777777" w:rsidR="00482B4C" w:rsidRPr="00482B4C" w:rsidRDefault="00482B4C">
            <w:pPr>
              <w:jc w:val="both"/>
            </w:pPr>
            <w:r w:rsidRPr="00482B4C">
              <w:t>Vardas, pavardė</w:t>
            </w:r>
          </w:p>
        </w:tc>
        <w:tc>
          <w:tcPr>
            <w:tcW w:w="4824" w:type="dxa"/>
            <w:tcBorders>
              <w:top w:val="nil"/>
              <w:left w:val="nil"/>
              <w:bottom w:val="single" w:sz="8" w:space="0" w:color="auto"/>
              <w:right w:val="single" w:sz="8" w:space="0" w:color="auto"/>
            </w:tcBorders>
            <w:hideMark/>
          </w:tcPr>
          <w:p w14:paraId="398C9B47" w14:textId="77777777" w:rsidR="00482B4C" w:rsidRPr="005F646A" w:rsidRDefault="00482B4C">
            <w:pPr>
              <w:jc w:val="both"/>
              <w:rPr>
                <w:b/>
                <w:bCs/>
              </w:rPr>
            </w:pPr>
            <w:r w:rsidRPr="005F646A">
              <w:rPr>
                <w:b/>
                <w:bCs/>
              </w:rPr>
              <w:t> </w:t>
            </w:r>
          </w:p>
        </w:tc>
      </w:tr>
      <w:tr w:rsidR="00482B4C" w:rsidRPr="00482B4C" w14:paraId="3FD983FE"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0FA91034" w14:textId="77777777" w:rsidR="00482B4C" w:rsidRPr="00482B4C" w:rsidRDefault="00482B4C">
            <w:r w:rsidRPr="00482B4C">
              <w:t>13.2.</w:t>
            </w:r>
          </w:p>
        </w:tc>
        <w:tc>
          <w:tcPr>
            <w:tcW w:w="4012" w:type="dxa"/>
            <w:tcBorders>
              <w:top w:val="nil"/>
              <w:left w:val="nil"/>
              <w:bottom w:val="single" w:sz="8" w:space="0" w:color="auto"/>
              <w:right w:val="single" w:sz="8" w:space="0" w:color="auto"/>
            </w:tcBorders>
            <w:hideMark/>
          </w:tcPr>
          <w:p w14:paraId="63DF4D77" w14:textId="77777777" w:rsidR="00482B4C" w:rsidRPr="00482B4C" w:rsidRDefault="00482B4C">
            <w:pPr>
              <w:jc w:val="both"/>
            </w:pPr>
            <w:r w:rsidRPr="00482B4C">
              <w:t>Pareigos (taikoma juridiniams asmenims)</w:t>
            </w:r>
          </w:p>
        </w:tc>
        <w:tc>
          <w:tcPr>
            <w:tcW w:w="4824" w:type="dxa"/>
            <w:tcBorders>
              <w:top w:val="nil"/>
              <w:left w:val="nil"/>
              <w:bottom w:val="single" w:sz="8" w:space="0" w:color="auto"/>
              <w:right w:val="single" w:sz="8" w:space="0" w:color="auto"/>
            </w:tcBorders>
            <w:hideMark/>
          </w:tcPr>
          <w:p w14:paraId="08ABBF60" w14:textId="3346E7E0" w:rsidR="00482B4C" w:rsidRPr="005F646A" w:rsidRDefault="00482B4C">
            <w:pPr>
              <w:jc w:val="both"/>
              <w:rPr>
                <w:b/>
                <w:bCs/>
              </w:rPr>
            </w:pPr>
            <w:r w:rsidRPr="005F646A">
              <w:rPr>
                <w:b/>
                <w:bCs/>
              </w:rPr>
              <w:t> </w:t>
            </w:r>
            <w:r w:rsidR="00D329E6" w:rsidRPr="005F646A">
              <w:rPr>
                <w:b/>
                <w:bCs/>
              </w:rPr>
              <w:t>-</w:t>
            </w:r>
          </w:p>
        </w:tc>
      </w:tr>
      <w:tr w:rsidR="00482B4C" w:rsidRPr="00482B4C" w14:paraId="362B0DB9"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6A97101" w14:textId="77777777" w:rsidR="00482B4C" w:rsidRPr="00482B4C" w:rsidRDefault="00482B4C">
            <w:r w:rsidRPr="00482B4C">
              <w:t>13.3.</w:t>
            </w:r>
          </w:p>
        </w:tc>
        <w:tc>
          <w:tcPr>
            <w:tcW w:w="4012" w:type="dxa"/>
            <w:tcBorders>
              <w:top w:val="nil"/>
              <w:left w:val="nil"/>
              <w:bottom w:val="single" w:sz="8" w:space="0" w:color="auto"/>
              <w:right w:val="single" w:sz="8" w:space="0" w:color="auto"/>
            </w:tcBorders>
            <w:hideMark/>
          </w:tcPr>
          <w:p w14:paraId="7D610302" w14:textId="77777777" w:rsidR="00482B4C" w:rsidRPr="00482B4C" w:rsidRDefault="00482B4C">
            <w:pPr>
              <w:jc w:val="both"/>
            </w:pPr>
            <w:r w:rsidRPr="00482B4C">
              <w:t>Atstovavimo pagrindas</w:t>
            </w:r>
          </w:p>
        </w:tc>
        <w:tc>
          <w:tcPr>
            <w:tcW w:w="4824" w:type="dxa"/>
            <w:tcBorders>
              <w:top w:val="nil"/>
              <w:left w:val="nil"/>
              <w:bottom w:val="single" w:sz="8" w:space="0" w:color="auto"/>
              <w:right w:val="single" w:sz="8" w:space="0" w:color="auto"/>
            </w:tcBorders>
            <w:hideMark/>
          </w:tcPr>
          <w:p w14:paraId="0DBD6727" w14:textId="423A414F" w:rsidR="00482B4C" w:rsidRPr="005F646A" w:rsidRDefault="00482B4C">
            <w:pPr>
              <w:jc w:val="both"/>
              <w:rPr>
                <w:b/>
                <w:bCs/>
              </w:rPr>
            </w:pPr>
            <w:r w:rsidRPr="005F646A">
              <w:rPr>
                <w:b/>
                <w:bCs/>
              </w:rPr>
              <w:t> </w:t>
            </w:r>
            <w:r w:rsidR="00D329E6" w:rsidRPr="005F646A">
              <w:rPr>
                <w:b/>
                <w:bCs/>
              </w:rPr>
              <w:t>-</w:t>
            </w:r>
          </w:p>
        </w:tc>
      </w:tr>
      <w:tr w:rsidR="00482B4C" w:rsidRPr="00482B4C" w14:paraId="3B472C0F"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2CBA41C8" w14:textId="77777777" w:rsidR="00482B4C" w:rsidRPr="00482B4C" w:rsidRDefault="00482B4C">
            <w:r w:rsidRPr="00482B4C">
              <w:t>13.4.</w:t>
            </w:r>
          </w:p>
        </w:tc>
        <w:tc>
          <w:tcPr>
            <w:tcW w:w="4012" w:type="dxa"/>
            <w:tcBorders>
              <w:top w:val="nil"/>
              <w:left w:val="nil"/>
              <w:bottom w:val="single" w:sz="8" w:space="0" w:color="auto"/>
              <w:right w:val="single" w:sz="8" w:space="0" w:color="auto"/>
            </w:tcBorders>
            <w:hideMark/>
          </w:tcPr>
          <w:p w14:paraId="007A6BC1" w14:textId="77777777" w:rsidR="00482B4C" w:rsidRPr="00482B4C" w:rsidRDefault="00482B4C">
            <w:pPr>
              <w:jc w:val="both"/>
            </w:pPr>
            <w:r w:rsidRPr="00482B4C">
              <w:t>Data</w:t>
            </w:r>
          </w:p>
        </w:tc>
        <w:tc>
          <w:tcPr>
            <w:tcW w:w="4824" w:type="dxa"/>
            <w:tcBorders>
              <w:top w:val="nil"/>
              <w:left w:val="nil"/>
              <w:bottom w:val="single" w:sz="8" w:space="0" w:color="auto"/>
              <w:right w:val="single" w:sz="8" w:space="0" w:color="auto"/>
            </w:tcBorders>
            <w:hideMark/>
          </w:tcPr>
          <w:p w14:paraId="73847346" w14:textId="4FE851BC" w:rsidR="00482B4C" w:rsidRPr="005F646A" w:rsidRDefault="00482B4C">
            <w:pPr>
              <w:jc w:val="both"/>
              <w:rPr>
                <w:b/>
                <w:bCs/>
              </w:rPr>
            </w:pPr>
            <w:r w:rsidRPr="005F646A">
              <w:rPr>
                <w:b/>
                <w:bCs/>
              </w:rPr>
              <w:t> </w:t>
            </w:r>
            <w:r w:rsidR="00D329E6" w:rsidRPr="005F646A">
              <w:rPr>
                <w:b/>
                <w:bCs/>
              </w:rPr>
              <w:t>-</w:t>
            </w:r>
          </w:p>
        </w:tc>
      </w:tr>
      <w:tr w:rsidR="00482B4C" w:rsidRPr="00482B4C" w14:paraId="4881235B"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472028F" w14:textId="77777777" w:rsidR="00482B4C" w:rsidRPr="00482B4C" w:rsidRDefault="00482B4C">
            <w:r w:rsidRPr="00482B4C">
              <w:t>13.5.</w:t>
            </w:r>
          </w:p>
        </w:tc>
        <w:tc>
          <w:tcPr>
            <w:tcW w:w="4012" w:type="dxa"/>
            <w:tcBorders>
              <w:top w:val="nil"/>
              <w:left w:val="nil"/>
              <w:bottom w:val="single" w:sz="8" w:space="0" w:color="auto"/>
              <w:right w:val="single" w:sz="8" w:space="0" w:color="auto"/>
            </w:tcBorders>
            <w:hideMark/>
          </w:tcPr>
          <w:p w14:paraId="14D8E9E4" w14:textId="77777777" w:rsidR="00482B4C" w:rsidRPr="00482B4C" w:rsidRDefault="00482B4C">
            <w:pPr>
              <w:jc w:val="both"/>
            </w:pPr>
            <w:r w:rsidRPr="00482B4C">
              <w:t>Parašas ir antspaudas (jeigu antspaudas yra)</w:t>
            </w:r>
          </w:p>
        </w:tc>
        <w:tc>
          <w:tcPr>
            <w:tcW w:w="4824" w:type="dxa"/>
            <w:tcBorders>
              <w:top w:val="nil"/>
              <w:left w:val="nil"/>
              <w:bottom w:val="single" w:sz="8" w:space="0" w:color="auto"/>
              <w:right w:val="single" w:sz="8" w:space="0" w:color="auto"/>
            </w:tcBorders>
            <w:hideMark/>
          </w:tcPr>
          <w:p w14:paraId="60917D4F" w14:textId="77777777" w:rsidR="00482B4C" w:rsidRPr="005F646A" w:rsidRDefault="00482B4C">
            <w:pPr>
              <w:jc w:val="both"/>
              <w:rPr>
                <w:b/>
                <w:bCs/>
              </w:rPr>
            </w:pPr>
            <w:r w:rsidRPr="005F646A">
              <w:rPr>
                <w:b/>
                <w:bCs/>
              </w:rPr>
              <w:t> </w:t>
            </w:r>
          </w:p>
        </w:tc>
      </w:tr>
      <w:tr w:rsidR="00482B4C" w:rsidRPr="00482B4C" w14:paraId="0D8EE3B4"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1D3623DE" w14:textId="77777777" w:rsidR="00482B4C" w:rsidRPr="00482B4C" w:rsidRDefault="00482B4C">
            <w:r w:rsidRPr="00482B4C">
              <w:t>13.6.</w:t>
            </w:r>
          </w:p>
        </w:tc>
        <w:tc>
          <w:tcPr>
            <w:tcW w:w="4012" w:type="dxa"/>
            <w:tcBorders>
              <w:top w:val="nil"/>
              <w:left w:val="nil"/>
              <w:bottom w:val="single" w:sz="8" w:space="0" w:color="auto"/>
              <w:right w:val="single" w:sz="8" w:space="0" w:color="auto"/>
            </w:tcBorders>
            <w:hideMark/>
          </w:tcPr>
          <w:p w14:paraId="410AABE7" w14:textId="77777777" w:rsidR="00482B4C" w:rsidRPr="00482B4C" w:rsidRDefault="00482B4C">
            <w:pPr>
              <w:jc w:val="both"/>
            </w:pPr>
            <w:r w:rsidRPr="00482B4C">
              <w:t>Banko pavadinimas</w:t>
            </w:r>
          </w:p>
        </w:tc>
        <w:tc>
          <w:tcPr>
            <w:tcW w:w="4824" w:type="dxa"/>
            <w:tcBorders>
              <w:top w:val="nil"/>
              <w:left w:val="nil"/>
              <w:bottom w:val="single" w:sz="8" w:space="0" w:color="auto"/>
              <w:right w:val="single" w:sz="8" w:space="0" w:color="auto"/>
            </w:tcBorders>
            <w:hideMark/>
          </w:tcPr>
          <w:p w14:paraId="517195DB" w14:textId="77777777" w:rsidR="00482B4C" w:rsidRPr="005F646A" w:rsidRDefault="00482B4C">
            <w:pPr>
              <w:jc w:val="both"/>
              <w:rPr>
                <w:b/>
                <w:bCs/>
              </w:rPr>
            </w:pPr>
            <w:r w:rsidRPr="005F646A">
              <w:rPr>
                <w:b/>
                <w:bCs/>
              </w:rPr>
              <w:t> </w:t>
            </w:r>
          </w:p>
        </w:tc>
      </w:tr>
      <w:tr w:rsidR="00482B4C" w:rsidRPr="00482B4C" w14:paraId="034BDBBC" w14:textId="77777777" w:rsidTr="00482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01" w:type="dxa"/>
            <w:tcBorders>
              <w:top w:val="nil"/>
              <w:left w:val="single" w:sz="8" w:space="0" w:color="auto"/>
              <w:bottom w:val="single" w:sz="8" w:space="0" w:color="auto"/>
              <w:right w:val="single" w:sz="8" w:space="0" w:color="auto"/>
            </w:tcBorders>
            <w:hideMark/>
          </w:tcPr>
          <w:p w14:paraId="3DC22E82" w14:textId="77777777" w:rsidR="00482B4C" w:rsidRPr="00482B4C" w:rsidRDefault="00482B4C">
            <w:r w:rsidRPr="00482B4C">
              <w:t>13.7.</w:t>
            </w:r>
          </w:p>
        </w:tc>
        <w:tc>
          <w:tcPr>
            <w:tcW w:w="4012" w:type="dxa"/>
            <w:tcBorders>
              <w:top w:val="nil"/>
              <w:left w:val="nil"/>
              <w:bottom w:val="single" w:sz="8" w:space="0" w:color="auto"/>
              <w:right w:val="single" w:sz="8" w:space="0" w:color="auto"/>
            </w:tcBorders>
            <w:hideMark/>
          </w:tcPr>
          <w:p w14:paraId="5D7EFAF4" w14:textId="77777777" w:rsidR="00482B4C" w:rsidRPr="00482B4C" w:rsidRDefault="00482B4C">
            <w:pPr>
              <w:jc w:val="both"/>
            </w:pPr>
            <w:r w:rsidRPr="00482B4C">
              <w:t>Atsiskaitomosios sąskaitos Nr.</w:t>
            </w:r>
          </w:p>
        </w:tc>
        <w:tc>
          <w:tcPr>
            <w:tcW w:w="4824" w:type="dxa"/>
            <w:tcBorders>
              <w:top w:val="nil"/>
              <w:left w:val="nil"/>
              <w:bottom w:val="single" w:sz="8" w:space="0" w:color="auto"/>
              <w:right w:val="single" w:sz="8" w:space="0" w:color="auto"/>
            </w:tcBorders>
            <w:hideMark/>
          </w:tcPr>
          <w:p w14:paraId="6B6E58A6" w14:textId="77777777" w:rsidR="00482B4C" w:rsidRPr="005F646A" w:rsidRDefault="00482B4C">
            <w:pPr>
              <w:jc w:val="both"/>
              <w:rPr>
                <w:b/>
                <w:bCs/>
              </w:rPr>
            </w:pPr>
            <w:r w:rsidRPr="005F646A">
              <w:rPr>
                <w:b/>
                <w:bCs/>
              </w:rPr>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w:t>
    </w:r>
    <w:r w:rsidR="003A17C7">
      <w:rPr>
        <w:noProof/>
      </w:rPr>
      <w:t>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A81" w14:textId="707FEB91" w:rsidR="00E86686" w:rsidRPr="00DC295D" w:rsidRDefault="00E86686" w:rsidP="007F000C">
    <w:pPr>
      <w:pStyle w:val="Antrats"/>
      <w:tabs>
        <w:tab w:val="clear" w:pos="4819"/>
      </w:tabs>
      <w:jc w:val="right"/>
    </w:pPr>
    <w:r>
      <w:t xml:space="preserve">Kvietimo Nr. </w:t>
    </w:r>
    <w:r w:rsidR="00E6244A">
      <w:t>1</w:t>
    </w:r>
    <w:r w:rsidR="00BD6D9B">
      <w:t>1</w:t>
    </w:r>
    <w:r>
      <w:t xml:space="preserve"> </w:t>
    </w:r>
    <w:r w:rsidRPr="00DC295D">
      <w:t>Finansavimo sąlygų aprašo</w:t>
    </w:r>
    <w:r>
      <w:t xml:space="preserve"> priemonei Nr. LEADER-19.2-SAVA-1</w:t>
    </w:r>
    <w:r w:rsidR="00D65838">
      <w:t>1</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04A40"/>
    <w:rsid w:val="00015B50"/>
    <w:rsid w:val="0002757E"/>
    <w:rsid w:val="00056B06"/>
    <w:rsid w:val="000725E7"/>
    <w:rsid w:val="00090790"/>
    <w:rsid w:val="000A0CDF"/>
    <w:rsid w:val="000A123B"/>
    <w:rsid w:val="000A73F3"/>
    <w:rsid w:val="000C3C54"/>
    <w:rsid w:val="000E7F1E"/>
    <w:rsid w:val="00102421"/>
    <w:rsid w:val="00104231"/>
    <w:rsid w:val="0011402D"/>
    <w:rsid w:val="001256FC"/>
    <w:rsid w:val="00126F20"/>
    <w:rsid w:val="00130870"/>
    <w:rsid w:val="00145BB1"/>
    <w:rsid w:val="00175D4E"/>
    <w:rsid w:val="00191AB6"/>
    <w:rsid w:val="00194256"/>
    <w:rsid w:val="001B3CE9"/>
    <w:rsid w:val="001B3E52"/>
    <w:rsid w:val="001B5E4F"/>
    <w:rsid w:val="001C789A"/>
    <w:rsid w:val="001F25D8"/>
    <w:rsid w:val="00202F3B"/>
    <w:rsid w:val="00211520"/>
    <w:rsid w:val="00221761"/>
    <w:rsid w:val="002248AE"/>
    <w:rsid w:val="0027430F"/>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A4E82"/>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6A0"/>
    <w:rsid w:val="00457A99"/>
    <w:rsid w:val="004640DD"/>
    <w:rsid w:val="00466787"/>
    <w:rsid w:val="00466922"/>
    <w:rsid w:val="00480BC7"/>
    <w:rsid w:val="00482B4C"/>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72BFF"/>
    <w:rsid w:val="0058515B"/>
    <w:rsid w:val="005901EC"/>
    <w:rsid w:val="00593AFE"/>
    <w:rsid w:val="005954E1"/>
    <w:rsid w:val="00597C0F"/>
    <w:rsid w:val="005A209C"/>
    <w:rsid w:val="005A3569"/>
    <w:rsid w:val="005A70F9"/>
    <w:rsid w:val="005C02F7"/>
    <w:rsid w:val="005C4F9C"/>
    <w:rsid w:val="005E4123"/>
    <w:rsid w:val="005E4ACC"/>
    <w:rsid w:val="005E5DDD"/>
    <w:rsid w:val="005F0442"/>
    <w:rsid w:val="005F1C28"/>
    <w:rsid w:val="005F61EA"/>
    <w:rsid w:val="005F646A"/>
    <w:rsid w:val="00602F49"/>
    <w:rsid w:val="00607FD6"/>
    <w:rsid w:val="00633C7D"/>
    <w:rsid w:val="00635811"/>
    <w:rsid w:val="00635DCA"/>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61FFF"/>
    <w:rsid w:val="00790245"/>
    <w:rsid w:val="007910FA"/>
    <w:rsid w:val="007B6DDC"/>
    <w:rsid w:val="007C39BD"/>
    <w:rsid w:val="007C5483"/>
    <w:rsid w:val="007C6E5D"/>
    <w:rsid w:val="007D3F54"/>
    <w:rsid w:val="007D5173"/>
    <w:rsid w:val="007D74DB"/>
    <w:rsid w:val="007E2F67"/>
    <w:rsid w:val="007E39FC"/>
    <w:rsid w:val="007E63C7"/>
    <w:rsid w:val="007F000C"/>
    <w:rsid w:val="007F1C5A"/>
    <w:rsid w:val="00805D82"/>
    <w:rsid w:val="00840762"/>
    <w:rsid w:val="0084205D"/>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E5233"/>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44989"/>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B3C00"/>
    <w:rsid w:val="00BC0738"/>
    <w:rsid w:val="00BC1CAB"/>
    <w:rsid w:val="00BC47EC"/>
    <w:rsid w:val="00BC5B08"/>
    <w:rsid w:val="00BC73F0"/>
    <w:rsid w:val="00BD6D9B"/>
    <w:rsid w:val="00BE6CC9"/>
    <w:rsid w:val="00C06499"/>
    <w:rsid w:val="00C073C1"/>
    <w:rsid w:val="00C22E40"/>
    <w:rsid w:val="00C26CEE"/>
    <w:rsid w:val="00C27D20"/>
    <w:rsid w:val="00C302BA"/>
    <w:rsid w:val="00C45DEB"/>
    <w:rsid w:val="00C51F47"/>
    <w:rsid w:val="00C7451F"/>
    <w:rsid w:val="00C84870"/>
    <w:rsid w:val="00C93060"/>
    <w:rsid w:val="00C945B7"/>
    <w:rsid w:val="00CA5837"/>
    <w:rsid w:val="00CA737C"/>
    <w:rsid w:val="00CC54A6"/>
    <w:rsid w:val="00CD0562"/>
    <w:rsid w:val="00CE4C1A"/>
    <w:rsid w:val="00D0043E"/>
    <w:rsid w:val="00D0667F"/>
    <w:rsid w:val="00D329E6"/>
    <w:rsid w:val="00D44F2D"/>
    <w:rsid w:val="00D65838"/>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6244A"/>
    <w:rsid w:val="00E86686"/>
    <w:rsid w:val="00E90361"/>
    <w:rsid w:val="00EE063C"/>
    <w:rsid w:val="00EE3AF6"/>
    <w:rsid w:val="00EF0B48"/>
    <w:rsid w:val="00EF783A"/>
    <w:rsid w:val="00F038C9"/>
    <w:rsid w:val="00F071EE"/>
    <w:rsid w:val="00F4064A"/>
    <w:rsid w:val="00F462D8"/>
    <w:rsid w:val="00F50859"/>
    <w:rsid w:val="00F53FDF"/>
    <w:rsid w:val="00F8612D"/>
    <w:rsid w:val="00F95286"/>
    <w:rsid w:val="00F960C6"/>
    <w:rsid w:val="00F9619C"/>
    <w:rsid w:val="00FB0C6C"/>
    <w:rsid w:val="00FB7B29"/>
    <w:rsid w:val="00FC1417"/>
    <w:rsid w:val="00FC3B6C"/>
    <w:rsid w:val="00FF4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 w:type="character" w:styleId="Hipersaitas">
    <w:name w:val="Hyperlink"/>
    <w:basedOn w:val="Numatytasispastraiposriftas"/>
    <w:uiPriority w:val="99"/>
    <w:rsid w:val="0084205D"/>
    <w:rPr>
      <w:color w:val="0000FF"/>
      <w:u w:val="single"/>
    </w:rPr>
  </w:style>
  <w:style w:type="character" w:customStyle="1" w:styleId="fontstyle01">
    <w:name w:val="fontstyle01"/>
    <w:basedOn w:val="Numatytasispastraiposriftas"/>
    <w:rsid w:val="00761FFF"/>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 w:id="9086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15</Pages>
  <Words>4538</Words>
  <Characters>32505</Characters>
  <Application>Microsoft Office Word</Application>
  <DocSecurity>0</DocSecurity>
  <Lines>270</Lines>
  <Paragraphs>73</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Arūnas Stasiūnas - VVG „Nemunas“</dc:creator>
  <cp:lastModifiedBy>LAIMINA AUŠTRIENĖ</cp:lastModifiedBy>
  <cp:revision>11</cp:revision>
  <cp:lastPrinted>2018-07-31T20:26:00Z</cp:lastPrinted>
  <dcterms:created xsi:type="dcterms:W3CDTF">2021-12-05T21:42:00Z</dcterms:created>
  <dcterms:modified xsi:type="dcterms:W3CDTF">2021-12-08T15:23:00Z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